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FD" w:rsidRPr="008441D0" w:rsidRDefault="00437BFD" w:rsidP="00437BFD">
      <w:pPr>
        <w:ind w:firstLineChars="300" w:firstLine="846"/>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茅野市総合評価落札方式に係る低入札価格調査制度事務処理要領</w:t>
      </w:r>
    </w:p>
    <w:p w:rsidR="00437BFD" w:rsidRPr="008441D0" w:rsidRDefault="00437BFD" w:rsidP="00437BFD">
      <w:pPr>
        <w:rPr>
          <w:rFonts w:ascii="ＭＳ 明朝" w:eastAsia="ＭＳ 明朝" w:hAnsi="ＭＳ 明朝"/>
          <w:color w:val="000000" w:themeColor="text1"/>
          <w:sz w:val="24"/>
          <w:szCs w:val="24"/>
        </w:rPr>
      </w:pPr>
    </w:p>
    <w:p w:rsidR="00437BFD" w:rsidRPr="008441D0" w:rsidRDefault="00437BFD" w:rsidP="00437BFD">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（趣旨）</w:t>
      </w:r>
    </w:p>
    <w:p w:rsidR="00437BFD" w:rsidRPr="008441D0" w:rsidRDefault="00437BFD" w:rsidP="00437BFD">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第１条　この要領は、茅野市総合評価落札方式実施要綱</w:t>
      </w:r>
      <w:r w:rsidR="00A43D47" w:rsidRPr="008441D0">
        <w:rPr>
          <w:rFonts w:ascii="ＭＳ 明朝" w:eastAsia="ＭＳ 明朝" w:hAnsi="ＭＳ 明朝" w:hint="eastAsia"/>
          <w:color w:val="000000" w:themeColor="text1"/>
          <w:sz w:val="24"/>
          <w:szCs w:val="24"/>
        </w:rPr>
        <w:t>（平成21年茅野市</w:t>
      </w:r>
      <w:r w:rsidR="00A43D47" w:rsidRPr="008441D0">
        <w:rPr>
          <w:rStyle w:val="cm"/>
          <w:rFonts w:ascii="ＭＳ 明朝" w:eastAsia="ＭＳ 明朝" w:hAnsi="ＭＳ 明朝" w:hint="eastAsia"/>
          <w:color w:val="000000" w:themeColor="text1"/>
          <w:sz w:val="24"/>
        </w:rPr>
        <w:t>告示第96号）</w:t>
      </w:r>
      <w:r w:rsidR="00EC285B" w:rsidRPr="008441D0">
        <w:rPr>
          <w:rStyle w:val="cm"/>
          <w:rFonts w:ascii="ＭＳ 明朝" w:eastAsia="ＭＳ 明朝" w:hAnsi="ＭＳ 明朝" w:hint="eastAsia"/>
          <w:color w:val="000000" w:themeColor="text1"/>
          <w:sz w:val="24"/>
        </w:rPr>
        <w:t>の</w:t>
      </w:r>
      <w:r w:rsidR="00FC1B47" w:rsidRPr="008441D0">
        <w:rPr>
          <w:rStyle w:val="cm"/>
          <w:rFonts w:ascii="ＭＳ 明朝" w:eastAsia="ＭＳ 明朝" w:hAnsi="ＭＳ 明朝" w:hint="eastAsia"/>
          <w:color w:val="000000" w:themeColor="text1"/>
          <w:sz w:val="24"/>
        </w:rPr>
        <w:t>規定</w:t>
      </w:r>
      <w:r w:rsidR="00402A14" w:rsidRPr="008441D0">
        <w:rPr>
          <w:rStyle w:val="cm"/>
          <w:rFonts w:ascii="ＭＳ 明朝" w:eastAsia="ＭＳ 明朝" w:hAnsi="ＭＳ 明朝" w:hint="eastAsia"/>
          <w:color w:val="000000" w:themeColor="text1"/>
          <w:sz w:val="24"/>
        </w:rPr>
        <w:t>の</w:t>
      </w:r>
      <w:r w:rsidR="006F68F8" w:rsidRPr="008441D0">
        <w:rPr>
          <w:rStyle w:val="cm"/>
          <w:rFonts w:ascii="ＭＳ 明朝" w:eastAsia="ＭＳ 明朝" w:hAnsi="ＭＳ 明朝" w:hint="eastAsia"/>
          <w:color w:val="000000" w:themeColor="text1"/>
          <w:sz w:val="24"/>
        </w:rPr>
        <w:t>対象と</w:t>
      </w:r>
      <w:r w:rsidR="00402A14" w:rsidRPr="008441D0">
        <w:rPr>
          <w:rStyle w:val="cm"/>
          <w:rFonts w:ascii="ＭＳ 明朝" w:eastAsia="ＭＳ 明朝" w:hAnsi="ＭＳ 明朝" w:hint="eastAsia"/>
          <w:color w:val="000000" w:themeColor="text1"/>
          <w:sz w:val="24"/>
        </w:rPr>
        <w:t>な</w:t>
      </w:r>
      <w:r w:rsidR="006F68F8" w:rsidRPr="008441D0">
        <w:rPr>
          <w:rStyle w:val="cm"/>
          <w:rFonts w:ascii="ＭＳ 明朝" w:eastAsia="ＭＳ 明朝" w:hAnsi="ＭＳ 明朝" w:hint="eastAsia"/>
          <w:color w:val="000000" w:themeColor="text1"/>
          <w:sz w:val="24"/>
        </w:rPr>
        <w:t>る</w:t>
      </w:r>
      <w:r w:rsidRPr="008441D0">
        <w:rPr>
          <w:rFonts w:ascii="ＭＳ 明朝" w:eastAsia="ＭＳ 明朝" w:hAnsi="ＭＳ 明朝" w:hint="eastAsia"/>
          <w:color w:val="000000" w:themeColor="text1"/>
          <w:sz w:val="24"/>
          <w:szCs w:val="24"/>
        </w:rPr>
        <w:t>工事の</w:t>
      </w:r>
      <w:r w:rsidR="006F68F8" w:rsidRPr="008441D0">
        <w:rPr>
          <w:rFonts w:ascii="ＭＳ 明朝" w:eastAsia="ＭＳ 明朝" w:hAnsi="ＭＳ 明朝" w:hint="eastAsia"/>
          <w:color w:val="000000" w:themeColor="text1"/>
          <w:sz w:val="24"/>
          <w:szCs w:val="24"/>
        </w:rPr>
        <w:t>低入札価格調査について</w:t>
      </w:r>
      <w:r w:rsidR="00FC1B47" w:rsidRPr="008441D0">
        <w:rPr>
          <w:rFonts w:ascii="ＭＳ 明朝" w:eastAsia="ＭＳ 明朝" w:hAnsi="ＭＳ 明朝" w:hint="eastAsia"/>
          <w:color w:val="000000" w:themeColor="text1"/>
          <w:sz w:val="24"/>
          <w:szCs w:val="24"/>
        </w:rPr>
        <w:t>、茅野市低入札価格調査制度実施要綱</w:t>
      </w:r>
      <w:r w:rsidR="00E628FC">
        <w:rPr>
          <w:rFonts w:ascii="ＭＳ 明朝" w:eastAsia="ＭＳ 明朝" w:hAnsi="ＭＳ 明朝" w:hint="eastAsia"/>
          <w:color w:val="000000" w:themeColor="text1"/>
          <w:sz w:val="24"/>
          <w:szCs w:val="24"/>
        </w:rPr>
        <w:t>（</w:t>
      </w:r>
      <w:r w:rsidRPr="008441D0">
        <w:rPr>
          <w:rFonts w:ascii="ＭＳ 明朝" w:eastAsia="ＭＳ 明朝" w:hAnsi="ＭＳ 明朝" w:hint="eastAsia"/>
          <w:color w:val="000000" w:themeColor="text1"/>
          <w:sz w:val="24"/>
          <w:szCs w:val="24"/>
        </w:rPr>
        <w:t>平成</w:t>
      </w:r>
      <w:r w:rsidRPr="008441D0">
        <w:rPr>
          <w:rFonts w:ascii="ＭＳ 明朝" w:eastAsia="ＭＳ 明朝" w:hAnsi="ＭＳ 明朝"/>
          <w:color w:val="000000" w:themeColor="text1"/>
          <w:sz w:val="24"/>
          <w:szCs w:val="24"/>
        </w:rPr>
        <w:t>21</w:t>
      </w:r>
      <w:r w:rsidR="00FC1B47" w:rsidRPr="008441D0">
        <w:rPr>
          <w:rFonts w:ascii="ＭＳ 明朝" w:eastAsia="ＭＳ 明朝" w:hAnsi="ＭＳ 明朝" w:hint="eastAsia"/>
          <w:color w:val="000000" w:themeColor="text1"/>
          <w:sz w:val="24"/>
          <w:szCs w:val="24"/>
        </w:rPr>
        <w:t>茅野市</w:t>
      </w:r>
      <w:r w:rsidRPr="008441D0">
        <w:rPr>
          <w:rFonts w:ascii="ＭＳ 明朝" w:eastAsia="ＭＳ 明朝" w:hAnsi="ＭＳ 明朝"/>
          <w:color w:val="000000" w:themeColor="text1"/>
          <w:sz w:val="24"/>
          <w:szCs w:val="24"/>
        </w:rPr>
        <w:t>告示第95号）</w:t>
      </w:r>
      <w:r w:rsidR="00FC1B47" w:rsidRPr="008441D0">
        <w:rPr>
          <w:rFonts w:ascii="ＭＳ 明朝" w:eastAsia="ＭＳ 明朝" w:hAnsi="ＭＳ 明朝" w:hint="eastAsia"/>
          <w:color w:val="000000" w:themeColor="text1"/>
          <w:sz w:val="24"/>
          <w:szCs w:val="24"/>
        </w:rPr>
        <w:t>の規定</w:t>
      </w:r>
      <w:r w:rsidRPr="008441D0">
        <w:rPr>
          <w:rFonts w:ascii="ＭＳ 明朝" w:eastAsia="ＭＳ 明朝" w:hAnsi="ＭＳ 明朝"/>
          <w:color w:val="000000" w:themeColor="text1"/>
          <w:sz w:val="24"/>
          <w:szCs w:val="24"/>
        </w:rPr>
        <w:t>にかかわらず、</w:t>
      </w:r>
      <w:r w:rsidR="00F04C38" w:rsidRPr="008441D0">
        <w:rPr>
          <w:rFonts w:ascii="ＭＳ 明朝" w:eastAsia="ＭＳ 明朝" w:hAnsi="ＭＳ 明朝" w:hint="eastAsia"/>
          <w:color w:val="000000" w:themeColor="text1"/>
          <w:sz w:val="24"/>
          <w:szCs w:val="24"/>
        </w:rPr>
        <w:t>茅野市総合評価落札方式に係る低入札価格調査制度</w:t>
      </w:r>
      <w:r w:rsidR="00D326A3" w:rsidRPr="008441D0">
        <w:rPr>
          <w:rFonts w:ascii="ＭＳ 明朝" w:eastAsia="ＭＳ 明朝" w:hAnsi="ＭＳ 明朝" w:hint="eastAsia"/>
          <w:color w:val="000000" w:themeColor="text1"/>
          <w:sz w:val="24"/>
          <w:szCs w:val="24"/>
        </w:rPr>
        <w:t>（以下「調査制度」という。）</w:t>
      </w:r>
      <w:r w:rsidR="00F04C38" w:rsidRPr="008441D0">
        <w:rPr>
          <w:rFonts w:ascii="ＭＳ 明朝" w:eastAsia="ＭＳ 明朝" w:hAnsi="ＭＳ 明朝" w:hint="eastAsia"/>
          <w:color w:val="000000" w:themeColor="text1"/>
          <w:sz w:val="24"/>
          <w:szCs w:val="24"/>
        </w:rPr>
        <w:t>を実施することについて必要な事項を定めるものとする。</w:t>
      </w:r>
    </w:p>
    <w:p w:rsidR="0038429C" w:rsidRPr="008441D0" w:rsidRDefault="0038429C" w:rsidP="00437BFD">
      <w:pPr>
        <w:ind w:left="282" w:hangingChars="100" w:hanging="282"/>
        <w:rPr>
          <w:rFonts w:ascii="ＭＳ 明朝" w:eastAsia="ＭＳ 明朝" w:hAnsi="ＭＳ 明朝"/>
          <w:color w:val="000000" w:themeColor="text1"/>
          <w:sz w:val="24"/>
          <w:szCs w:val="24"/>
        </w:rPr>
      </w:pPr>
    </w:p>
    <w:p w:rsidR="00F04C38" w:rsidRPr="008441D0" w:rsidRDefault="00F04C38" w:rsidP="00F04C38">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hint="eastAsia"/>
          <w:color w:val="000000" w:themeColor="text1"/>
          <w:sz w:val="24"/>
          <w:szCs w:val="24"/>
        </w:rPr>
        <w:t>定義）</w:t>
      </w:r>
    </w:p>
    <w:p w:rsidR="00437BFD" w:rsidRPr="008441D0" w:rsidRDefault="00437BFD" w:rsidP="00F04C38">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第２条　この要領において、次の各号に掲げる用語の意義は、当該各号に定めるところによる。</w:t>
      </w:r>
    </w:p>
    <w:p w:rsidR="00437BFD" w:rsidRPr="008441D0" w:rsidRDefault="00437BFD" w:rsidP="00F04C38">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w:t>
      </w:r>
      <w:r w:rsidR="00F04C38" w:rsidRPr="008441D0">
        <w:rPr>
          <w:rFonts w:ascii="ＭＳ 明朝" w:eastAsia="ＭＳ 明朝" w:hAnsi="ＭＳ 明朝"/>
          <w:color w:val="000000" w:themeColor="text1"/>
          <w:sz w:val="24"/>
          <w:szCs w:val="24"/>
        </w:rPr>
        <w:t xml:space="preserve">　低入札価格調査基準価格</w:t>
      </w:r>
      <w:r w:rsidR="00F04C38"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その価格を下回った場合に低入札価格調査を実施する価格</w:t>
      </w:r>
    </w:p>
    <w:p w:rsidR="00437BFD" w:rsidRPr="008441D0" w:rsidRDefault="00437BFD" w:rsidP="00F04C38">
      <w:pPr>
        <w:ind w:left="564" w:hangingChars="200" w:hanging="564"/>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(2)</w:t>
      </w:r>
      <w:r w:rsidR="00402A14" w:rsidRPr="008441D0">
        <w:rPr>
          <w:rFonts w:ascii="ＭＳ 明朝" w:eastAsia="ＭＳ 明朝" w:hAnsi="ＭＳ 明朝"/>
          <w:color w:val="000000" w:themeColor="text1"/>
          <w:sz w:val="24"/>
          <w:szCs w:val="24"/>
        </w:rPr>
        <w:t xml:space="preserve">　失格基準価格</w:t>
      </w:r>
      <w:r w:rsidR="00402A14"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その価格を下回った場合に調査の実施を省略し、失格とする価格</w:t>
      </w:r>
    </w:p>
    <w:p w:rsidR="00437BFD" w:rsidRPr="008441D0" w:rsidRDefault="00437BFD" w:rsidP="00437BFD">
      <w:pPr>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(3)　入札書比較価格</w:t>
      </w:r>
      <w:r w:rsidR="00402A14"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別添１の１に示す価格</w:t>
      </w:r>
    </w:p>
    <w:p w:rsidR="00402A14" w:rsidRPr="008441D0" w:rsidRDefault="00437BFD" w:rsidP="00437BFD">
      <w:pPr>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(4)　平均値</w:t>
      </w:r>
      <w:r w:rsidR="00402A14" w:rsidRPr="008441D0">
        <w:rPr>
          <w:rFonts w:ascii="ＭＳ 明朝" w:eastAsia="ＭＳ 明朝" w:hAnsi="ＭＳ 明朝" w:hint="eastAsia"/>
          <w:color w:val="000000" w:themeColor="text1"/>
          <w:sz w:val="24"/>
          <w:szCs w:val="24"/>
        </w:rPr>
        <w:t xml:space="preserve">　</w:t>
      </w:r>
      <w:r w:rsidR="00402A14" w:rsidRPr="008441D0">
        <w:rPr>
          <w:rFonts w:ascii="ＭＳ 明朝" w:eastAsia="ＭＳ 明朝" w:hAnsi="ＭＳ 明朝"/>
          <w:color w:val="000000" w:themeColor="text1"/>
          <w:sz w:val="24"/>
          <w:szCs w:val="24"/>
        </w:rPr>
        <w:t>別添１の２で算定された値</w:t>
      </w:r>
    </w:p>
    <w:p w:rsidR="00437BFD" w:rsidRPr="008441D0" w:rsidRDefault="00402A14" w:rsidP="00402A14">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(5)　</w:t>
      </w:r>
      <w:r w:rsidR="00437BFD" w:rsidRPr="008441D0">
        <w:rPr>
          <w:rFonts w:ascii="ＭＳ 明朝" w:eastAsia="ＭＳ 明朝" w:hAnsi="ＭＳ 明朝"/>
          <w:color w:val="000000" w:themeColor="text1"/>
          <w:sz w:val="24"/>
          <w:szCs w:val="24"/>
        </w:rPr>
        <w:t>標準偏差</w:t>
      </w:r>
      <w:r w:rsidRPr="008441D0">
        <w:rPr>
          <w:rFonts w:ascii="ＭＳ 明朝" w:eastAsia="ＭＳ 明朝" w:hAnsi="ＭＳ 明朝" w:hint="eastAsia"/>
          <w:color w:val="000000" w:themeColor="text1"/>
          <w:sz w:val="24"/>
          <w:szCs w:val="24"/>
        </w:rPr>
        <w:t xml:space="preserve">　</w:t>
      </w:r>
      <w:r w:rsidR="00437BFD" w:rsidRPr="008441D0">
        <w:rPr>
          <w:rFonts w:ascii="ＭＳ 明朝" w:eastAsia="ＭＳ 明朝" w:hAnsi="ＭＳ 明朝"/>
          <w:color w:val="000000" w:themeColor="text1"/>
          <w:sz w:val="24"/>
          <w:szCs w:val="24"/>
        </w:rPr>
        <w:t>別添１の２で算定された値</w:t>
      </w:r>
    </w:p>
    <w:p w:rsidR="0038429C" w:rsidRPr="008441D0" w:rsidRDefault="0038429C" w:rsidP="00402A14">
      <w:pPr>
        <w:ind w:firstLineChars="100" w:firstLine="282"/>
        <w:rPr>
          <w:rFonts w:ascii="ＭＳ 明朝" w:eastAsia="ＭＳ 明朝" w:hAnsi="ＭＳ 明朝"/>
          <w:color w:val="000000" w:themeColor="text1"/>
          <w:sz w:val="24"/>
          <w:szCs w:val="24"/>
        </w:rPr>
      </w:pPr>
    </w:p>
    <w:p w:rsidR="00437BFD" w:rsidRPr="008441D0" w:rsidRDefault="00437BFD" w:rsidP="004540F2">
      <w:pPr>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　（低入札価格調査基準価格等の設定）</w:t>
      </w:r>
      <w:r w:rsidRPr="008441D0">
        <w:rPr>
          <w:rFonts w:ascii="ＭＳ 明朝" w:eastAsia="ＭＳ 明朝" w:hAnsi="ＭＳ 明朝"/>
          <w:color w:val="000000" w:themeColor="text1"/>
          <w:sz w:val="24"/>
          <w:szCs w:val="24"/>
        </w:rPr>
        <w:tab/>
      </w:r>
    </w:p>
    <w:p w:rsidR="00540692" w:rsidRPr="008441D0" w:rsidRDefault="00437BFD" w:rsidP="00402A14">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第３条　</w:t>
      </w:r>
      <w:r w:rsidR="00A827C8" w:rsidRPr="008441D0">
        <w:rPr>
          <w:rFonts w:ascii="ＭＳ 明朝" w:eastAsia="ＭＳ 明朝" w:hAnsi="ＭＳ 明朝" w:hint="eastAsia"/>
          <w:color w:val="000000" w:themeColor="text1"/>
          <w:sz w:val="24"/>
          <w:szCs w:val="24"/>
        </w:rPr>
        <w:t>低入札価格調査基準価格</w:t>
      </w:r>
      <w:r w:rsidR="00540692" w:rsidRPr="008441D0">
        <w:rPr>
          <w:rFonts w:ascii="ＭＳ 明朝" w:eastAsia="ＭＳ 明朝" w:hAnsi="ＭＳ 明朝"/>
          <w:color w:val="000000" w:themeColor="text1"/>
          <w:sz w:val="24"/>
          <w:szCs w:val="24"/>
        </w:rPr>
        <w:t>は、入札書比較価格以下の入札者のうち、入札書比較価格に100分の85を乗じて得た額(その額に1円未満の端数が生じたときは、これを切り捨てた額</w:t>
      </w:r>
      <w:r w:rsidR="00F273D9">
        <w:rPr>
          <w:rFonts w:ascii="ＭＳ 明朝" w:eastAsia="ＭＳ 明朝" w:hAnsi="ＭＳ 明朝" w:hint="eastAsia"/>
          <w:color w:val="000000" w:themeColor="text1"/>
          <w:sz w:val="24"/>
          <w:szCs w:val="24"/>
        </w:rPr>
        <w:t>。</w:t>
      </w:r>
      <w:r w:rsidR="00540692" w:rsidRPr="008441D0">
        <w:rPr>
          <w:rFonts w:ascii="ＭＳ 明朝" w:eastAsia="ＭＳ 明朝" w:hAnsi="ＭＳ 明朝"/>
          <w:color w:val="000000" w:themeColor="text1"/>
          <w:sz w:val="24"/>
          <w:szCs w:val="24"/>
        </w:rPr>
        <w:t>)以上の入札金額で算出した平均値（小数点以下切捨て）に標準偏差（小数第１位を四捨五入）に100分の150を乗じて得た額(その額に1円未満の端数が生じたときは、これを切り捨てた額</w:t>
      </w:r>
      <w:r w:rsidR="00F273D9">
        <w:rPr>
          <w:rFonts w:ascii="ＭＳ 明朝" w:eastAsia="ＭＳ 明朝" w:hAnsi="ＭＳ 明朝" w:hint="eastAsia"/>
          <w:color w:val="000000" w:themeColor="text1"/>
          <w:sz w:val="24"/>
          <w:szCs w:val="24"/>
        </w:rPr>
        <w:t>。</w:t>
      </w:r>
      <w:r w:rsidR="00540692" w:rsidRPr="008441D0">
        <w:rPr>
          <w:rFonts w:ascii="ＭＳ 明朝" w:eastAsia="ＭＳ 明朝" w:hAnsi="ＭＳ 明朝"/>
          <w:color w:val="000000" w:themeColor="text1"/>
          <w:sz w:val="24"/>
          <w:szCs w:val="24"/>
        </w:rPr>
        <w:t>)を加算及び減算した各金額（小数第１位を四捨五入）の範囲以内の価格の入札者</w:t>
      </w:r>
      <w:r w:rsidR="00A827C8" w:rsidRPr="008441D0">
        <w:rPr>
          <w:rFonts w:ascii="ＭＳ 明朝" w:eastAsia="ＭＳ 明朝" w:hAnsi="ＭＳ 明朝" w:hint="eastAsia"/>
          <w:color w:val="000000" w:themeColor="text1"/>
          <w:sz w:val="24"/>
          <w:szCs w:val="24"/>
        </w:rPr>
        <w:t>（以下「算定対象の入札者」という。）</w:t>
      </w:r>
      <w:r w:rsidR="008670BB" w:rsidRPr="008441D0">
        <w:rPr>
          <w:rFonts w:ascii="ＭＳ 明朝" w:eastAsia="ＭＳ 明朝" w:hAnsi="ＭＳ 明朝" w:hint="eastAsia"/>
          <w:color w:val="000000" w:themeColor="text1"/>
          <w:sz w:val="24"/>
          <w:szCs w:val="24"/>
        </w:rPr>
        <w:t>を対象に</w:t>
      </w:r>
      <w:r w:rsidR="00A827C8" w:rsidRPr="008441D0">
        <w:rPr>
          <w:rFonts w:ascii="ＭＳ 明朝" w:eastAsia="ＭＳ 明朝" w:hAnsi="ＭＳ 明朝" w:hint="eastAsia"/>
          <w:color w:val="000000" w:themeColor="text1"/>
          <w:sz w:val="24"/>
          <w:szCs w:val="24"/>
        </w:rPr>
        <w:t>設定するもの</w:t>
      </w:r>
      <w:r w:rsidR="00540692" w:rsidRPr="008441D0">
        <w:rPr>
          <w:rFonts w:ascii="ＭＳ 明朝" w:eastAsia="ＭＳ 明朝" w:hAnsi="ＭＳ 明朝"/>
          <w:color w:val="000000" w:themeColor="text1"/>
          <w:sz w:val="24"/>
          <w:szCs w:val="24"/>
        </w:rPr>
        <w:t>とする。</w:t>
      </w:r>
    </w:p>
    <w:p w:rsidR="00437BFD" w:rsidRPr="008441D0" w:rsidRDefault="00540692" w:rsidP="00402A14">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２　</w:t>
      </w:r>
      <w:r w:rsidR="00437BFD" w:rsidRPr="008441D0">
        <w:rPr>
          <w:rFonts w:ascii="ＭＳ 明朝" w:eastAsia="ＭＳ 明朝" w:hAnsi="ＭＳ 明朝" w:hint="eastAsia"/>
          <w:color w:val="000000" w:themeColor="text1"/>
          <w:sz w:val="24"/>
          <w:szCs w:val="24"/>
        </w:rPr>
        <w:t>低入札価格調査基準価格は、</w:t>
      </w:r>
      <w:r w:rsidR="00323D7A" w:rsidRPr="008441D0">
        <w:rPr>
          <w:rFonts w:ascii="ＭＳ 明朝" w:eastAsia="ＭＳ 明朝" w:hAnsi="ＭＳ 明朝" w:hint="eastAsia"/>
          <w:color w:val="000000" w:themeColor="text1"/>
          <w:sz w:val="24"/>
          <w:szCs w:val="24"/>
        </w:rPr>
        <w:t>次の各号に掲げる区分に応じ、それぞれ当該各</w:t>
      </w:r>
      <w:r w:rsidR="00402A14" w:rsidRPr="008441D0">
        <w:rPr>
          <w:rFonts w:ascii="ＭＳ 明朝" w:eastAsia="ＭＳ 明朝" w:hAnsi="ＭＳ 明朝" w:hint="eastAsia"/>
          <w:color w:val="000000" w:themeColor="text1"/>
          <w:sz w:val="24"/>
          <w:szCs w:val="24"/>
        </w:rPr>
        <w:t>号に定める方法により</w:t>
      </w:r>
      <w:r w:rsidR="005433F1" w:rsidRPr="008441D0">
        <w:rPr>
          <w:rFonts w:ascii="ＭＳ 明朝" w:eastAsia="ＭＳ 明朝" w:hAnsi="ＭＳ 明朝" w:hint="eastAsia"/>
          <w:color w:val="000000" w:themeColor="text1"/>
          <w:sz w:val="24"/>
          <w:szCs w:val="24"/>
        </w:rPr>
        <w:t>設定</w:t>
      </w:r>
      <w:r w:rsidR="00402A14" w:rsidRPr="008441D0">
        <w:rPr>
          <w:rFonts w:ascii="ＭＳ 明朝" w:eastAsia="ＭＳ 明朝" w:hAnsi="ＭＳ 明朝" w:hint="eastAsia"/>
          <w:color w:val="000000" w:themeColor="text1"/>
          <w:sz w:val="24"/>
          <w:szCs w:val="24"/>
        </w:rPr>
        <w:t>するものとする。</w:t>
      </w:r>
    </w:p>
    <w:p w:rsidR="00437BFD" w:rsidRPr="008441D0" w:rsidRDefault="00F5358B" w:rsidP="00F5358B">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w:t>
      </w:r>
      <w:r w:rsidR="00402A14" w:rsidRPr="008441D0">
        <w:rPr>
          <w:rFonts w:ascii="ＭＳ 明朝" w:eastAsia="ＭＳ 明朝" w:hAnsi="ＭＳ 明朝" w:hint="eastAsia"/>
          <w:color w:val="000000" w:themeColor="text1"/>
          <w:sz w:val="24"/>
          <w:szCs w:val="24"/>
        </w:rPr>
        <w:t>1</w:t>
      </w:r>
      <w:r w:rsidR="00437BFD" w:rsidRPr="008441D0">
        <w:rPr>
          <w:rFonts w:ascii="ＭＳ 明朝" w:eastAsia="ＭＳ 明朝" w:hAnsi="ＭＳ 明朝"/>
          <w:color w:val="000000" w:themeColor="text1"/>
          <w:sz w:val="24"/>
          <w:szCs w:val="24"/>
        </w:rPr>
        <w:t>)　算定対象の入札者が５者未満の場合</w:t>
      </w:r>
      <w:r w:rsidR="00402A14" w:rsidRPr="008441D0">
        <w:rPr>
          <w:rFonts w:ascii="ＭＳ 明朝" w:eastAsia="ＭＳ 明朝" w:hAnsi="ＭＳ 明朝" w:hint="eastAsia"/>
          <w:color w:val="000000" w:themeColor="text1"/>
          <w:sz w:val="24"/>
          <w:szCs w:val="24"/>
        </w:rPr>
        <w:t xml:space="preserve">　</w:t>
      </w:r>
      <w:r w:rsidR="00437BFD" w:rsidRPr="008441D0">
        <w:rPr>
          <w:rFonts w:ascii="ＭＳ 明朝" w:eastAsia="ＭＳ 明朝" w:hAnsi="ＭＳ 明朝"/>
          <w:color w:val="000000" w:themeColor="text1"/>
          <w:sz w:val="24"/>
          <w:szCs w:val="24"/>
        </w:rPr>
        <w:t>入札書比較価格に</w:t>
      </w:r>
      <w:r w:rsidR="00660E6E" w:rsidRPr="008441D0">
        <w:rPr>
          <w:rFonts w:ascii="ＭＳ 明朝" w:eastAsia="ＭＳ 明朝" w:hAnsi="ＭＳ 明朝" w:hint="eastAsia"/>
          <w:color w:val="000000" w:themeColor="text1"/>
          <w:sz w:val="24"/>
          <w:szCs w:val="24"/>
        </w:rPr>
        <w:t>100分の92</w:t>
      </w:r>
      <w:r w:rsidR="00437BFD" w:rsidRPr="008441D0">
        <w:rPr>
          <w:rFonts w:ascii="ＭＳ 明朝" w:eastAsia="ＭＳ 明朝" w:hAnsi="ＭＳ 明朝"/>
          <w:color w:val="000000" w:themeColor="text1"/>
          <w:sz w:val="24"/>
          <w:szCs w:val="24"/>
        </w:rPr>
        <w:t>を乗じ</w:t>
      </w:r>
      <w:r w:rsidR="00660E6E" w:rsidRPr="008441D0">
        <w:rPr>
          <w:rFonts w:ascii="ＭＳ 明朝" w:eastAsia="ＭＳ 明朝" w:hAnsi="ＭＳ 明朝" w:hint="eastAsia"/>
          <w:color w:val="000000" w:themeColor="text1"/>
          <w:sz w:val="24"/>
          <w:szCs w:val="24"/>
        </w:rPr>
        <w:t>て得</w:t>
      </w:r>
      <w:r w:rsidR="00437BFD" w:rsidRPr="008441D0">
        <w:rPr>
          <w:rFonts w:ascii="ＭＳ 明朝" w:eastAsia="ＭＳ 明朝" w:hAnsi="ＭＳ 明朝"/>
          <w:color w:val="000000" w:themeColor="text1"/>
          <w:sz w:val="24"/>
          <w:szCs w:val="24"/>
        </w:rPr>
        <w:t>た額（</w:t>
      </w:r>
      <w:r w:rsidR="00660E6E" w:rsidRPr="008441D0">
        <w:rPr>
          <w:rFonts w:ascii="ＭＳ 明朝" w:eastAsia="ＭＳ 明朝" w:hAnsi="ＭＳ 明朝" w:hint="eastAsia"/>
          <w:color w:val="000000" w:themeColor="text1"/>
          <w:sz w:val="24"/>
          <w:szCs w:val="24"/>
        </w:rPr>
        <w:t>正数第４位を</w:t>
      </w:r>
      <w:r w:rsidR="002F239B" w:rsidRPr="008441D0">
        <w:rPr>
          <w:rFonts w:ascii="ＭＳ 明朝" w:eastAsia="ＭＳ 明朝" w:hAnsi="ＭＳ 明朝"/>
          <w:color w:val="000000" w:themeColor="text1"/>
          <w:sz w:val="24"/>
          <w:szCs w:val="24"/>
        </w:rPr>
        <w:t>四捨五入</w:t>
      </w:r>
      <w:r w:rsidR="002F239B"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color w:val="000000" w:themeColor="text1"/>
          <w:sz w:val="24"/>
          <w:szCs w:val="24"/>
        </w:rPr>
        <w:t>以下「92％相当額」という。）</w:t>
      </w:r>
    </w:p>
    <w:p w:rsidR="004540F2" w:rsidRPr="008441D0" w:rsidRDefault="00402A14" w:rsidP="00F5358B">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w:t>
      </w:r>
      <w:r w:rsidRPr="008441D0">
        <w:rPr>
          <w:rFonts w:ascii="ＭＳ 明朝" w:eastAsia="ＭＳ 明朝" w:hAnsi="ＭＳ 明朝" w:hint="eastAsia"/>
          <w:color w:val="000000" w:themeColor="text1"/>
          <w:sz w:val="24"/>
          <w:szCs w:val="24"/>
        </w:rPr>
        <w:t>2</w:t>
      </w:r>
      <w:r w:rsidR="00437BFD" w:rsidRPr="008441D0">
        <w:rPr>
          <w:rFonts w:ascii="ＭＳ 明朝" w:eastAsia="ＭＳ 明朝" w:hAnsi="ＭＳ 明朝"/>
          <w:color w:val="000000" w:themeColor="text1"/>
          <w:sz w:val="24"/>
          <w:szCs w:val="24"/>
        </w:rPr>
        <w:t>)</w:t>
      </w:r>
      <w:r w:rsidR="002F239B" w:rsidRPr="008441D0">
        <w:rPr>
          <w:rFonts w:ascii="ＭＳ 明朝" w:eastAsia="ＭＳ 明朝" w:hAnsi="ＭＳ 明朝"/>
          <w:color w:val="000000" w:themeColor="text1"/>
          <w:sz w:val="24"/>
          <w:szCs w:val="24"/>
        </w:rPr>
        <w:t xml:space="preserve">　算定対象の入札者が５者以上の場合</w:t>
      </w:r>
      <w:r w:rsidR="000829A9" w:rsidRPr="008441D0">
        <w:rPr>
          <w:rFonts w:ascii="ＭＳ 明朝" w:eastAsia="ＭＳ 明朝" w:hAnsi="ＭＳ 明朝" w:hint="eastAsia"/>
          <w:color w:val="000000" w:themeColor="text1"/>
          <w:sz w:val="24"/>
          <w:szCs w:val="24"/>
        </w:rPr>
        <w:t xml:space="preserve">　</w:t>
      </w:r>
      <w:r w:rsidR="002F239B" w:rsidRPr="008441D0">
        <w:rPr>
          <w:rFonts w:ascii="ＭＳ 明朝" w:eastAsia="ＭＳ 明朝" w:hAnsi="ＭＳ 明朝"/>
          <w:color w:val="000000" w:themeColor="text1"/>
          <w:sz w:val="24"/>
          <w:szCs w:val="24"/>
        </w:rPr>
        <w:t>入札書比較価格</w:t>
      </w:r>
      <w:r w:rsidR="002F239B" w:rsidRPr="008441D0">
        <w:rPr>
          <w:rFonts w:ascii="ＭＳ 明朝" w:eastAsia="ＭＳ 明朝" w:hAnsi="ＭＳ 明朝" w:hint="eastAsia"/>
          <w:color w:val="000000" w:themeColor="text1"/>
          <w:sz w:val="24"/>
          <w:szCs w:val="24"/>
        </w:rPr>
        <w:t>に100分の</w:t>
      </w:r>
      <w:r w:rsidR="00437BFD" w:rsidRPr="008441D0">
        <w:rPr>
          <w:rFonts w:ascii="ＭＳ 明朝" w:eastAsia="ＭＳ 明朝" w:hAnsi="ＭＳ 明朝"/>
          <w:color w:val="000000" w:themeColor="text1"/>
          <w:sz w:val="24"/>
          <w:szCs w:val="24"/>
        </w:rPr>
        <w:t>89.5を乗じ</w:t>
      </w:r>
      <w:r w:rsidR="002F239B" w:rsidRPr="008441D0">
        <w:rPr>
          <w:rFonts w:ascii="ＭＳ 明朝" w:eastAsia="ＭＳ 明朝" w:hAnsi="ＭＳ 明朝" w:hint="eastAsia"/>
          <w:color w:val="000000" w:themeColor="text1"/>
          <w:sz w:val="24"/>
          <w:szCs w:val="24"/>
        </w:rPr>
        <w:t>て得</w:t>
      </w:r>
      <w:r w:rsidR="00437BFD" w:rsidRPr="008441D0">
        <w:rPr>
          <w:rFonts w:ascii="ＭＳ 明朝" w:eastAsia="ＭＳ 明朝" w:hAnsi="ＭＳ 明朝"/>
          <w:color w:val="000000" w:themeColor="text1"/>
          <w:sz w:val="24"/>
          <w:szCs w:val="24"/>
        </w:rPr>
        <w:t>た額（</w:t>
      </w:r>
      <w:r w:rsidR="002F239B" w:rsidRPr="008441D0">
        <w:rPr>
          <w:rStyle w:val="threeindextxt"/>
          <w:rFonts w:ascii="ＭＳ 明朝" w:eastAsia="ＭＳ 明朝" w:hAnsi="ＭＳ 明朝" w:hint="eastAsia"/>
          <w:color w:val="000000" w:themeColor="text1"/>
          <w:sz w:val="24"/>
          <w:szCs w:val="24"/>
        </w:rPr>
        <w:t>その額に1円未満の端数が生じたときは、これを切り捨てた額。</w:t>
      </w:r>
      <w:r w:rsidR="00437BFD" w:rsidRPr="008441D0">
        <w:rPr>
          <w:rFonts w:ascii="ＭＳ 明朝" w:eastAsia="ＭＳ 明朝" w:hAnsi="ＭＳ 明朝"/>
          <w:color w:val="000000" w:themeColor="text1"/>
          <w:sz w:val="24"/>
          <w:szCs w:val="24"/>
        </w:rPr>
        <w:t>以下「89.5％相当額」という。）未満の価格の入札者を除いた入札者の平均価格（</w:t>
      </w:r>
      <w:r w:rsidR="002F239B" w:rsidRPr="008441D0">
        <w:rPr>
          <w:rFonts w:ascii="ＭＳ 明朝" w:eastAsia="ＭＳ 明朝" w:hAnsi="ＭＳ 明朝" w:hint="eastAsia"/>
          <w:color w:val="000000" w:themeColor="text1"/>
          <w:sz w:val="24"/>
          <w:szCs w:val="24"/>
        </w:rPr>
        <w:t>正数第４位を</w:t>
      </w:r>
      <w:r w:rsidR="002F239B" w:rsidRPr="008441D0">
        <w:rPr>
          <w:rFonts w:ascii="ＭＳ 明朝" w:eastAsia="ＭＳ 明朝" w:hAnsi="ＭＳ 明朝"/>
          <w:color w:val="000000" w:themeColor="text1"/>
          <w:sz w:val="24"/>
          <w:szCs w:val="24"/>
        </w:rPr>
        <w:t>四捨五入</w:t>
      </w:r>
      <w:r w:rsidR="002F239B"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color w:val="000000" w:themeColor="text1"/>
          <w:sz w:val="24"/>
          <w:szCs w:val="24"/>
        </w:rPr>
        <w:t>以下「基準算定基礎額」という。）ただし、算定対象の入札者が５者以上の場</w:t>
      </w:r>
      <w:r w:rsidR="00437BFD" w:rsidRPr="008441D0">
        <w:rPr>
          <w:rFonts w:ascii="ＭＳ 明朝" w:eastAsia="ＭＳ 明朝" w:hAnsi="ＭＳ 明朝"/>
          <w:color w:val="000000" w:themeColor="text1"/>
          <w:sz w:val="24"/>
          <w:szCs w:val="24"/>
        </w:rPr>
        <w:lastRenderedPageBreak/>
        <w:t>合であっても、89.5％相当額以上の者が５者未満の場合には、92％相当額を低入札価格調査基準価格とする。</w:t>
      </w:r>
    </w:p>
    <w:p w:rsidR="005433F1" w:rsidRPr="008441D0" w:rsidRDefault="00402A14" w:rsidP="000829A9">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w:t>
      </w:r>
      <w:r w:rsidRPr="008441D0">
        <w:rPr>
          <w:rFonts w:ascii="ＭＳ 明朝" w:eastAsia="ＭＳ 明朝" w:hAnsi="ＭＳ 明朝" w:hint="eastAsia"/>
          <w:color w:val="000000" w:themeColor="text1"/>
          <w:sz w:val="24"/>
          <w:szCs w:val="24"/>
        </w:rPr>
        <w:t>3</w:t>
      </w:r>
      <w:r w:rsidR="00437BFD" w:rsidRPr="008441D0">
        <w:rPr>
          <w:rFonts w:ascii="ＭＳ 明朝" w:eastAsia="ＭＳ 明朝" w:hAnsi="ＭＳ 明朝"/>
          <w:color w:val="000000" w:themeColor="text1"/>
          <w:sz w:val="24"/>
          <w:szCs w:val="24"/>
        </w:rPr>
        <w:t>)　前号で算出した基準算定基礎額が、入札書比較価格の92％を下回る場合</w:t>
      </w:r>
      <w:r w:rsidR="000829A9" w:rsidRPr="008441D0">
        <w:rPr>
          <w:rFonts w:ascii="ＭＳ 明朝" w:eastAsia="ＭＳ 明朝" w:hAnsi="ＭＳ 明朝" w:hint="eastAsia"/>
          <w:color w:val="000000" w:themeColor="text1"/>
          <w:sz w:val="24"/>
          <w:szCs w:val="24"/>
        </w:rPr>
        <w:t xml:space="preserve">　</w:t>
      </w:r>
      <w:r w:rsidR="00437BFD" w:rsidRPr="008441D0">
        <w:rPr>
          <w:rFonts w:ascii="ＭＳ 明朝" w:eastAsia="ＭＳ 明朝" w:hAnsi="ＭＳ 明朝"/>
          <w:color w:val="000000" w:themeColor="text1"/>
          <w:sz w:val="24"/>
          <w:szCs w:val="24"/>
        </w:rPr>
        <w:t>92％相当額</w:t>
      </w:r>
    </w:p>
    <w:p w:rsidR="00437BFD" w:rsidRPr="008441D0" w:rsidRDefault="005433F1" w:rsidP="005433F1">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(4)　第２</w:t>
      </w:r>
      <w:r w:rsidRPr="008441D0">
        <w:rPr>
          <w:rFonts w:ascii="ＭＳ 明朝" w:eastAsia="ＭＳ 明朝" w:hAnsi="ＭＳ 明朝"/>
          <w:color w:val="000000" w:themeColor="text1"/>
          <w:sz w:val="24"/>
          <w:szCs w:val="24"/>
        </w:rPr>
        <w:t>号で算出した基準算定基礎額が、</w:t>
      </w:r>
      <w:r w:rsidR="00437BFD" w:rsidRPr="008441D0">
        <w:rPr>
          <w:rFonts w:ascii="ＭＳ 明朝" w:eastAsia="ＭＳ 明朝" w:hAnsi="ＭＳ 明朝"/>
          <w:color w:val="000000" w:themeColor="text1"/>
          <w:sz w:val="24"/>
          <w:szCs w:val="24"/>
        </w:rPr>
        <w:t>入札書比較価格の94.5％を上回る場合</w:t>
      </w:r>
      <w:r w:rsidRPr="008441D0">
        <w:rPr>
          <w:rFonts w:ascii="ＭＳ 明朝" w:eastAsia="ＭＳ 明朝" w:hAnsi="ＭＳ 明朝" w:hint="eastAsia"/>
          <w:color w:val="000000" w:themeColor="text1"/>
          <w:sz w:val="24"/>
          <w:szCs w:val="24"/>
        </w:rPr>
        <w:t xml:space="preserve">　</w:t>
      </w:r>
      <w:r w:rsidR="00437BFD" w:rsidRPr="008441D0">
        <w:rPr>
          <w:rFonts w:ascii="ＭＳ 明朝" w:eastAsia="ＭＳ 明朝" w:hAnsi="ＭＳ 明朝"/>
          <w:color w:val="000000" w:themeColor="text1"/>
          <w:sz w:val="24"/>
          <w:szCs w:val="24"/>
        </w:rPr>
        <w:t>入札書比較価格に</w:t>
      </w:r>
      <w:r w:rsidR="00EC285B" w:rsidRPr="008441D0">
        <w:rPr>
          <w:rFonts w:ascii="ＭＳ 明朝" w:eastAsia="ＭＳ 明朝" w:hAnsi="ＭＳ 明朝" w:hint="eastAsia"/>
          <w:color w:val="000000" w:themeColor="text1"/>
          <w:sz w:val="24"/>
          <w:szCs w:val="24"/>
        </w:rPr>
        <w:t>100分の</w:t>
      </w:r>
      <w:r w:rsidR="00437BFD" w:rsidRPr="008441D0">
        <w:rPr>
          <w:rFonts w:ascii="ＭＳ 明朝" w:eastAsia="ＭＳ 明朝" w:hAnsi="ＭＳ 明朝"/>
          <w:color w:val="000000" w:themeColor="text1"/>
          <w:sz w:val="24"/>
          <w:szCs w:val="24"/>
        </w:rPr>
        <w:t>94.5を乗じた額（</w:t>
      </w:r>
      <w:r w:rsidR="00173F5B" w:rsidRPr="008441D0">
        <w:rPr>
          <w:rFonts w:ascii="ＭＳ 明朝" w:eastAsia="ＭＳ 明朝" w:hAnsi="ＭＳ 明朝" w:hint="eastAsia"/>
          <w:color w:val="000000" w:themeColor="text1"/>
          <w:sz w:val="24"/>
          <w:szCs w:val="24"/>
        </w:rPr>
        <w:t>正数第４位を</w:t>
      </w:r>
      <w:r w:rsidR="00437BFD" w:rsidRPr="008441D0">
        <w:rPr>
          <w:rFonts w:ascii="ＭＳ 明朝" w:eastAsia="ＭＳ 明朝" w:hAnsi="ＭＳ 明朝"/>
          <w:color w:val="000000" w:themeColor="text1"/>
          <w:sz w:val="24"/>
          <w:szCs w:val="24"/>
        </w:rPr>
        <w:t>四捨五入</w:t>
      </w:r>
      <w:r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color w:val="000000" w:themeColor="text1"/>
          <w:sz w:val="24"/>
          <w:szCs w:val="24"/>
        </w:rPr>
        <w:t>以下「94.5％相当額」という。）</w:t>
      </w:r>
    </w:p>
    <w:p w:rsidR="0038429C" w:rsidRPr="008441D0" w:rsidRDefault="0038429C" w:rsidP="005433F1">
      <w:pPr>
        <w:ind w:leftChars="100" w:left="534" w:hangingChars="100" w:hanging="282"/>
        <w:rPr>
          <w:rFonts w:ascii="ＭＳ 明朝" w:eastAsia="ＭＳ 明朝" w:hAnsi="ＭＳ 明朝"/>
          <w:color w:val="000000" w:themeColor="text1"/>
          <w:sz w:val="24"/>
          <w:szCs w:val="24"/>
        </w:rPr>
      </w:pPr>
    </w:p>
    <w:p w:rsidR="00437BFD" w:rsidRPr="008441D0" w:rsidRDefault="005433F1" w:rsidP="00173F5B">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（失格基準価格の設定等</w:t>
      </w:r>
      <w:r w:rsidR="00437BFD" w:rsidRPr="008441D0">
        <w:rPr>
          <w:rFonts w:ascii="ＭＳ 明朝" w:eastAsia="ＭＳ 明朝" w:hAnsi="ＭＳ 明朝" w:hint="eastAsia"/>
          <w:color w:val="000000" w:themeColor="text1"/>
          <w:sz w:val="24"/>
          <w:szCs w:val="24"/>
        </w:rPr>
        <w:t>）</w:t>
      </w:r>
    </w:p>
    <w:p w:rsidR="00437BFD" w:rsidRPr="008441D0" w:rsidRDefault="00437BFD" w:rsidP="00173F5B">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第４条　失格基準価格は、</w:t>
      </w:r>
      <w:r w:rsidR="00402A14" w:rsidRPr="008441D0">
        <w:rPr>
          <w:rFonts w:ascii="ＭＳ 明朝" w:eastAsia="ＭＳ 明朝" w:hAnsi="ＭＳ 明朝" w:hint="eastAsia"/>
          <w:color w:val="000000" w:themeColor="text1"/>
          <w:sz w:val="24"/>
          <w:szCs w:val="24"/>
        </w:rPr>
        <w:t>次の各号に掲げる区分に応じ、それぞれ当該各号に定める方法に</w:t>
      </w:r>
      <w:r w:rsidR="005433F1" w:rsidRPr="008441D0">
        <w:rPr>
          <w:rFonts w:ascii="ＭＳ 明朝" w:eastAsia="ＭＳ 明朝" w:hAnsi="ＭＳ 明朝" w:hint="eastAsia"/>
          <w:color w:val="000000" w:themeColor="text1"/>
          <w:sz w:val="24"/>
          <w:szCs w:val="24"/>
        </w:rPr>
        <w:t>より設定</w:t>
      </w:r>
      <w:r w:rsidR="00402A14" w:rsidRPr="008441D0">
        <w:rPr>
          <w:rFonts w:ascii="ＭＳ 明朝" w:eastAsia="ＭＳ 明朝" w:hAnsi="ＭＳ 明朝" w:hint="eastAsia"/>
          <w:color w:val="000000" w:themeColor="text1"/>
          <w:sz w:val="24"/>
          <w:szCs w:val="24"/>
        </w:rPr>
        <w:t>するものとする。</w:t>
      </w:r>
    </w:p>
    <w:p w:rsidR="00437BFD" w:rsidRPr="008441D0" w:rsidRDefault="00437BFD" w:rsidP="005433F1">
      <w:pPr>
        <w:ind w:leftChars="100" w:left="816" w:hangingChars="200" w:hanging="564"/>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 xml:space="preserve">(1)　</w:t>
      </w:r>
      <w:r w:rsidR="00173F5B" w:rsidRPr="008441D0">
        <w:rPr>
          <w:rFonts w:ascii="ＭＳ 明朝" w:eastAsia="ＭＳ 明朝" w:hAnsi="ＭＳ 明朝" w:hint="eastAsia"/>
          <w:color w:val="000000" w:themeColor="text1"/>
          <w:sz w:val="24"/>
          <w:szCs w:val="24"/>
        </w:rPr>
        <w:t>前条</w:t>
      </w:r>
      <w:r w:rsidR="00540692" w:rsidRPr="008441D0">
        <w:rPr>
          <w:rFonts w:ascii="ＭＳ 明朝" w:eastAsia="ＭＳ 明朝" w:hAnsi="ＭＳ 明朝" w:hint="eastAsia"/>
          <w:color w:val="000000" w:themeColor="text1"/>
          <w:sz w:val="24"/>
          <w:szCs w:val="24"/>
        </w:rPr>
        <w:t>第２項</w:t>
      </w:r>
      <w:r w:rsidRPr="008441D0">
        <w:rPr>
          <w:rFonts w:ascii="ＭＳ 明朝" w:eastAsia="ＭＳ 明朝" w:hAnsi="ＭＳ 明朝"/>
          <w:color w:val="000000" w:themeColor="text1"/>
          <w:sz w:val="24"/>
          <w:szCs w:val="24"/>
        </w:rPr>
        <w:t>で算出した低入札価格調査基準価格が、92％相当額となる場合</w:t>
      </w:r>
      <w:r w:rsidR="00B87997"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89.5％相当額</w:t>
      </w:r>
    </w:p>
    <w:p w:rsidR="00437BFD" w:rsidRPr="008441D0" w:rsidRDefault="00437BFD" w:rsidP="00173F5B">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 xml:space="preserve">(2)　</w:t>
      </w:r>
      <w:r w:rsidR="00173F5B" w:rsidRPr="008441D0">
        <w:rPr>
          <w:rFonts w:ascii="ＭＳ 明朝" w:eastAsia="ＭＳ 明朝" w:hAnsi="ＭＳ 明朝" w:hint="eastAsia"/>
          <w:color w:val="000000" w:themeColor="text1"/>
          <w:sz w:val="24"/>
          <w:szCs w:val="24"/>
        </w:rPr>
        <w:t>前条</w:t>
      </w:r>
      <w:r w:rsidR="00540692" w:rsidRPr="008441D0">
        <w:rPr>
          <w:rFonts w:ascii="ＭＳ 明朝" w:eastAsia="ＭＳ 明朝" w:hAnsi="ＭＳ 明朝" w:hint="eastAsia"/>
          <w:color w:val="000000" w:themeColor="text1"/>
          <w:sz w:val="24"/>
          <w:szCs w:val="24"/>
        </w:rPr>
        <w:t>第２項</w:t>
      </w:r>
      <w:r w:rsidRPr="008441D0">
        <w:rPr>
          <w:rFonts w:ascii="ＭＳ 明朝" w:eastAsia="ＭＳ 明朝" w:hAnsi="ＭＳ 明朝"/>
          <w:color w:val="000000" w:themeColor="text1"/>
          <w:sz w:val="24"/>
          <w:szCs w:val="24"/>
        </w:rPr>
        <w:t>で算出した低入札価格調査基準価格が、92％相当額を超え、かつ</w:t>
      </w:r>
      <w:r w:rsidR="00173F5B" w:rsidRPr="008441D0">
        <w:rPr>
          <w:rFonts w:ascii="ＭＳ 明朝" w:eastAsia="ＭＳ 明朝" w:hAnsi="ＭＳ 明朝" w:hint="eastAsia"/>
          <w:color w:val="000000" w:themeColor="text1"/>
          <w:sz w:val="24"/>
          <w:szCs w:val="24"/>
        </w:rPr>
        <w:t>、</w:t>
      </w:r>
      <w:r w:rsidRPr="008441D0">
        <w:rPr>
          <w:rFonts w:ascii="ＭＳ 明朝" w:eastAsia="ＭＳ 明朝" w:hAnsi="ＭＳ 明朝"/>
          <w:color w:val="000000" w:themeColor="text1"/>
          <w:sz w:val="24"/>
          <w:szCs w:val="24"/>
        </w:rPr>
        <w:t>94.5％相当額未満である場合</w:t>
      </w:r>
      <w:r w:rsidR="005433F1" w:rsidRPr="008441D0">
        <w:rPr>
          <w:rFonts w:ascii="ＭＳ 明朝" w:eastAsia="ＭＳ 明朝" w:hAnsi="ＭＳ 明朝" w:hint="eastAsia"/>
          <w:color w:val="000000" w:themeColor="text1"/>
          <w:sz w:val="24"/>
          <w:szCs w:val="24"/>
        </w:rPr>
        <w:t xml:space="preserve">　</w:t>
      </w:r>
      <w:r w:rsidR="00173F5B" w:rsidRPr="008441D0">
        <w:rPr>
          <w:rFonts w:ascii="ＭＳ 明朝" w:eastAsia="ＭＳ 明朝" w:hAnsi="ＭＳ 明朝" w:hint="eastAsia"/>
          <w:color w:val="000000" w:themeColor="text1"/>
          <w:sz w:val="24"/>
          <w:szCs w:val="24"/>
        </w:rPr>
        <w:t>同</w:t>
      </w:r>
      <w:r w:rsidR="00D5481D">
        <w:rPr>
          <w:rFonts w:ascii="ＭＳ 明朝" w:eastAsia="ＭＳ 明朝" w:hAnsi="ＭＳ 明朝" w:hint="eastAsia"/>
          <w:color w:val="000000" w:themeColor="text1"/>
          <w:sz w:val="24"/>
          <w:szCs w:val="24"/>
        </w:rPr>
        <w:t>項</w:t>
      </w:r>
      <w:r w:rsidRPr="008441D0">
        <w:rPr>
          <w:rFonts w:ascii="ＭＳ 明朝" w:eastAsia="ＭＳ 明朝" w:hAnsi="ＭＳ 明朝"/>
          <w:color w:val="000000" w:themeColor="text1"/>
          <w:sz w:val="24"/>
          <w:szCs w:val="24"/>
        </w:rPr>
        <w:t>に示す算定対象のうち89.5％相当額未満の価格の入札者を除いた入札者の平均価格（</w:t>
      </w:r>
      <w:r w:rsidR="00173F5B" w:rsidRPr="008441D0">
        <w:rPr>
          <w:rFonts w:ascii="ＭＳ 明朝" w:eastAsia="ＭＳ 明朝" w:hAnsi="ＭＳ 明朝"/>
          <w:color w:val="000000" w:themeColor="text1"/>
          <w:sz w:val="24"/>
          <w:szCs w:val="24"/>
        </w:rPr>
        <w:t>その額に1円未満の端数が生じたときは、これを切り捨てた額。</w:t>
      </w:r>
      <w:r w:rsidRPr="008441D0">
        <w:rPr>
          <w:rFonts w:ascii="ＭＳ 明朝" w:eastAsia="ＭＳ 明朝" w:hAnsi="ＭＳ 明朝"/>
          <w:color w:val="000000" w:themeColor="text1"/>
          <w:sz w:val="24"/>
          <w:szCs w:val="24"/>
        </w:rPr>
        <w:t>）から入札書比較価格の2.5％を減じた額（</w:t>
      </w:r>
      <w:r w:rsidR="00173F5B" w:rsidRPr="008441D0">
        <w:rPr>
          <w:rFonts w:ascii="ＭＳ 明朝" w:eastAsia="ＭＳ 明朝" w:hAnsi="ＭＳ 明朝"/>
          <w:color w:val="000000" w:themeColor="text1"/>
          <w:sz w:val="24"/>
          <w:szCs w:val="24"/>
        </w:rPr>
        <w:t>正数第４位を四捨五入</w:t>
      </w:r>
      <w:r w:rsidRPr="008441D0">
        <w:rPr>
          <w:rFonts w:ascii="ＭＳ 明朝" w:eastAsia="ＭＳ 明朝" w:hAnsi="ＭＳ 明朝"/>
          <w:color w:val="000000" w:themeColor="text1"/>
          <w:sz w:val="24"/>
          <w:szCs w:val="24"/>
        </w:rPr>
        <w:t>）</w:t>
      </w:r>
    </w:p>
    <w:p w:rsidR="00437BFD" w:rsidRPr="008441D0" w:rsidRDefault="00437BFD" w:rsidP="00173F5B">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 xml:space="preserve">(3)　</w:t>
      </w:r>
      <w:r w:rsidR="00173F5B" w:rsidRPr="008441D0">
        <w:rPr>
          <w:rFonts w:ascii="ＭＳ 明朝" w:eastAsia="ＭＳ 明朝" w:hAnsi="ＭＳ 明朝" w:hint="eastAsia"/>
          <w:color w:val="000000" w:themeColor="text1"/>
          <w:sz w:val="24"/>
          <w:szCs w:val="24"/>
        </w:rPr>
        <w:t>前条</w:t>
      </w:r>
      <w:r w:rsidR="00540692" w:rsidRPr="008441D0">
        <w:rPr>
          <w:rFonts w:ascii="ＭＳ 明朝" w:eastAsia="ＭＳ 明朝" w:hAnsi="ＭＳ 明朝" w:hint="eastAsia"/>
          <w:color w:val="000000" w:themeColor="text1"/>
          <w:sz w:val="24"/>
          <w:szCs w:val="24"/>
        </w:rPr>
        <w:t>第２項</w:t>
      </w:r>
      <w:r w:rsidRPr="008441D0">
        <w:rPr>
          <w:rFonts w:ascii="ＭＳ 明朝" w:eastAsia="ＭＳ 明朝" w:hAnsi="ＭＳ 明朝"/>
          <w:color w:val="000000" w:themeColor="text1"/>
          <w:sz w:val="24"/>
          <w:szCs w:val="24"/>
        </w:rPr>
        <w:t>で算出した低入札価格調査基準価格が、94.5％相当額となる場合</w:t>
      </w:r>
      <w:r w:rsidR="005433F1" w:rsidRPr="008441D0">
        <w:rPr>
          <w:rFonts w:ascii="ＭＳ 明朝" w:eastAsia="ＭＳ 明朝" w:hAnsi="ＭＳ 明朝" w:hint="eastAsia"/>
          <w:color w:val="000000" w:themeColor="text1"/>
          <w:sz w:val="24"/>
          <w:szCs w:val="24"/>
        </w:rPr>
        <w:t xml:space="preserve">　</w:t>
      </w:r>
      <w:r w:rsidRPr="008441D0">
        <w:rPr>
          <w:rFonts w:ascii="ＭＳ 明朝" w:eastAsia="ＭＳ 明朝" w:hAnsi="ＭＳ 明朝"/>
          <w:color w:val="000000" w:themeColor="text1"/>
          <w:sz w:val="24"/>
          <w:szCs w:val="24"/>
        </w:rPr>
        <w:t>92％相当額</w:t>
      </w:r>
    </w:p>
    <w:p w:rsidR="005433F1" w:rsidRPr="008441D0" w:rsidRDefault="005433F1" w:rsidP="005433F1">
      <w:pPr>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２　失格基準価格を下回る価格の入札者は、失格とする。</w:t>
      </w:r>
    </w:p>
    <w:p w:rsidR="0038429C" w:rsidRPr="008441D0" w:rsidRDefault="0038429C" w:rsidP="005433F1">
      <w:pPr>
        <w:rPr>
          <w:rFonts w:ascii="ＭＳ 明朝" w:eastAsia="ＭＳ 明朝" w:hAnsi="ＭＳ 明朝"/>
          <w:color w:val="000000" w:themeColor="text1"/>
          <w:sz w:val="24"/>
          <w:szCs w:val="24"/>
        </w:rPr>
      </w:pPr>
    </w:p>
    <w:p w:rsidR="00437BFD" w:rsidRPr="008441D0" w:rsidRDefault="00437BFD"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（失格基準価格等の通知）</w:t>
      </w:r>
    </w:p>
    <w:p w:rsidR="00437BFD" w:rsidRPr="008441D0" w:rsidRDefault="005433F1"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第５</w:t>
      </w:r>
      <w:r w:rsidR="00437BFD" w:rsidRPr="008441D0">
        <w:rPr>
          <w:rFonts w:ascii="ＭＳ 明朝" w:eastAsia="ＭＳ 明朝" w:hAnsi="ＭＳ 明朝" w:hint="eastAsia"/>
          <w:color w:val="000000" w:themeColor="text1"/>
          <w:sz w:val="24"/>
          <w:szCs w:val="24"/>
        </w:rPr>
        <w:t xml:space="preserve">条　</w:t>
      </w:r>
      <w:r w:rsidRPr="008441D0">
        <w:rPr>
          <w:rFonts w:ascii="ＭＳ 明朝" w:eastAsia="ＭＳ 明朝" w:hAnsi="ＭＳ 明朝" w:hint="eastAsia"/>
          <w:color w:val="000000" w:themeColor="text1"/>
          <w:sz w:val="24"/>
          <w:szCs w:val="24"/>
        </w:rPr>
        <w:t>前条</w:t>
      </w:r>
      <w:r w:rsidR="00323D7A" w:rsidRPr="008441D0">
        <w:rPr>
          <w:rFonts w:ascii="ＭＳ 明朝" w:eastAsia="ＭＳ 明朝" w:hAnsi="ＭＳ 明朝" w:hint="eastAsia"/>
          <w:color w:val="000000" w:themeColor="text1"/>
          <w:sz w:val="24"/>
          <w:szCs w:val="24"/>
        </w:rPr>
        <w:t>第１項</w:t>
      </w:r>
      <w:r w:rsidR="00D326A3" w:rsidRPr="008441D0">
        <w:rPr>
          <w:rFonts w:ascii="ＭＳ 明朝" w:eastAsia="ＭＳ 明朝" w:hAnsi="ＭＳ 明朝" w:hint="eastAsia"/>
          <w:color w:val="000000" w:themeColor="text1"/>
          <w:sz w:val="24"/>
          <w:szCs w:val="24"/>
        </w:rPr>
        <w:t>の規定</w:t>
      </w:r>
      <w:r w:rsidR="00437BFD" w:rsidRPr="008441D0">
        <w:rPr>
          <w:rFonts w:ascii="ＭＳ 明朝" w:eastAsia="ＭＳ 明朝" w:hAnsi="ＭＳ 明朝" w:hint="eastAsia"/>
          <w:color w:val="000000" w:themeColor="text1"/>
          <w:sz w:val="24"/>
          <w:szCs w:val="24"/>
        </w:rPr>
        <w:t>により設定した失格基準価格及び</w:t>
      </w:r>
      <w:r w:rsidR="00323D7A" w:rsidRPr="008441D0">
        <w:rPr>
          <w:rFonts w:ascii="ＭＳ 明朝" w:eastAsia="ＭＳ 明朝" w:hAnsi="ＭＳ 明朝" w:hint="eastAsia"/>
          <w:color w:val="000000" w:themeColor="text1"/>
          <w:sz w:val="24"/>
          <w:szCs w:val="24"/>
        </w:rPr>
        <w:t>同条</w:t>
      </w:r>
      <w:r w:rsidRPr="008441D0">
        <w:rPr>
          <w:rFonts w:ascii="ＭＳ 明朝" w:eastAsia="ＭＳ 明朝" w:hAnsi="ＭＳ 明朝" w:hint="eastAsia"/>
          <w:color w:val="000000" w:themeColor="text1"/>
          <w:sz w:val="24"/>
          <w:szCs w:val="24"/>
        </w:rPr>
        <w:t>第２項の規定</w:t>
      </w:r>
      <w:r w:rsidR="00437BFD" w:rsidRPr="008441D0">
        <w:rPr>
          <w:rFonts w:ascii="ＭＳ 明朝" w:eastAsia="ＭＳ 明朝" w:hAnsi="ＭＳ 明朝" w:hint="eastAsia"/>
          <w:color w:val="000000" w:themeColor="text1"/>
          <w:sz w:val="24"/>
          <w:szCs w:val="24"/>
        </w:rPr>
        <w:t>により失格と判断した入札者については、茅野市の入札情報システムに掲載するものとする。</w:t>
      </w:r>
    </w:p>
    <w:p w:rsidR="0038429C" w:rsidRPr="008441D0" w:rsidRDefault="0038429C" w:rsidP="00CE7E06">
      <w:pPr>
        <w:ind w:left="282" w:hangingChars="100" w:hanging="282"/>
        <w:rPr>
          <w:rFonts w:ascii="ＭＳ 明朝" w:eastAsia="ＭＳ 明朝" w:hAnsi="ＭＳ 明朝"/>
          <w:color w:val="000000" w:themeColor="text1"/>
          <w:sz w:val="24"/>
          <w:szCs w:val="24"/>
        </w:rPr>
      </w:pPr>
    </w:p>
    <w:p w:rsidR="00437BFD" w:rsidRPr="008441D0" w:rsidRDefault="00437BFD" w:rsidP="00CE7E06">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（調査対象者への通知）</w:t>
      </w:r>
    </w:p>
    <w:p w:rsidR="00437BFD" w:rsidRPr="008441D0" w:rsidRDefault="005433F1"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第６</w:t>
      </w:r>
      <w:r w:rsidR="00437BFD" w:rsidRPr="008441D0">
        <w:rPr>
          <w:rFonts w:ascii="ＭＳ 明朝" w:eastAsia="ＭＳ 明朝" w:hAnsi="ＭＳ 明朝" w:hint="eastAsia"/>
          <w:color w:val="000000" w:themeColor="text1"/>
          <w:sz w:val="24"/>
          <w:szCs w:val="24"/>
        </w:rPr>
        <w:t>条　市長は、第３条</w:t>
      </w:r>
      <w:r w:rsidR="00540692" w:rsidRPr="008441D0">
        <w:rPr>
          <w:rFonts w:ascii="ＭＳ 明朝" w:eastAsia="ＭＳ 明朝" w:hAnsi="ＭＳ 明朝" w:hint="eastAsia"/>
          <w:color w:val="000000" w:themeColor="text1"/>
          <w:sz w:val="24"/>
          <w:szCs w:val="24"/>
        </w:rPr>
        <w:t>第２項</w:t>
      </w:r>
      <w:r w:rsidR="00CE7E06" w:rsidRPr="008441D0">
        <w:rPr>
          <w:rFonts w:ascii="ＭＳ 明朝" w:eastAsia="ＭＳ 明朝" w:hAnsi="ＭＳ 明朝" w:hint="eastAsia"/>
          <w:color w:val="000000" w:themeColor="text1"/>
          <w:sz w:val="24"/>
          <w:szCs w:val="24"/>
        </w:rPr>
        <w:t>の規定により</w:t>
      </w:r>
      <w:r w:rsidRPr="008441D0">
        <w:rPr>
          <w:rFonts w:ascii="ＭＳ 明朝" w:eastAsia="ＭＳ 明朝" w:hAnsi="ＭＳ 明朝" w:hint="eastAsia"/>
          <w:color w:val="000000" w:themeColor="text1"/>
          <w:sz w:val="24"/>
          <w:szCs w:val="24"/>
        </w:rPr>
        <w:t>設定</w:t>
      </w:r>
      <w:r w:rsidR="00437BFD" w:rsidRPr="008441D0">
        <w:rPr>
          <w:rFonts w:ascii="ＭＳ 明朝" w:eastAsia="ＭＳ 明朝" w:hAnsi="ＭＳ 明朝" w:hint="eastAsia"/>
          <w:color w:val="000000" w:themeColor="text1"/>
          <w:sz w:val="24"/>
          <w:szCs w:val="24"/>
        </w:rPr>
        <w:t>した低入札価格調査基準価格を下回る入札が行われた場合には、</w:t>
      </w:r>
      <w:r w:rsidR="0038429C" w:rsidRPr="008441D0">
        <w:rPr>
          <w:rFonts w:ascii="ＭＳ 明朝" w:eastAsia="ＭＳ 明朝" w:hAnsi="ＭＳ 明朝" w:hint="eastAsia"/>
          <w:color w:val="000000" w:themeColor="text1"/>
          <w:sz w:val="24"/>
          <w:szCs w:val="24"/>
        </w:rPr>
        <w:t>低入札価格調査基準価格以下かつ失格基準価格以上の価格で入札した</w:t>
      </w:r>
      <w:r w:rsidR="004724BB" w:rsidRPr="008441D0">
        <w:rPr>
          <w:rFonts w:ascii="ＭＳ 明朝" w:eastAsia="ＭＳ 明朝" w:hAnsi="ＭＳ 明朝" w:hint="eastAsia"/>
          <w:color w:val="000000" w:themeColor="text1"/>
          <w:sz w:val="24"/>
          <w:szCs w:val="24"/>
        </w:rPr>
        <w:t>者</w:t>
      </w:r>
      <w:r w:rsidR="0038429C" w:rsidRPr="008441D0">
        <w:rPr>
          <w:rFonts w:ascii="ＭＳ 明朝" w:eastAsia="ＭＳ 明朝" w:hAnsi="ＭＳ 明朝" w:hint="eastAsia"/>
          <w:color w:val="000000" w:themeColor="text1"/>
          <w:sz w:val="24"/>
          <w:szCs w:val="24"/>
        </w:rPr>
        <w:t>を</w:t>
      </w:r>
      <w:r w:rsidR="00437BFD" w:rsidRPr="008441D0">
        <w:rPr>
          <w:rFonts w:ascii="ＭＳ 明朝" w:eastAsia="ＭＳ 明朝" w:hAnsi="ＭＳ 明朝" w:hint="eastAsia"/>
          <w:color w:val="000000" w:themeColor="text1"/>
          <w:sz w:val="24"/>
          <w:szCs w:val="24"/>
        </w:rPr>
        <w:t>調査対象者</w:t>
      </w:r>
      <w:r w:rsidR="0038429C" w:rsidRPr="008441D0">
        <w:rPr>
          <w:rFonts w:ascii="ＭＳ 明朝" w:eastAsia="ＭＳ 明朝" w:hAnsi="ＭＳ 明朝" w:hint="eastAsia"/>
          <w:color w:val="000000" w:themeColor="text1"/>
          <w:sz w:val="24"/>
          <w:szCs w:val="24"/>
        </w:rPr>
        <w:t>として</w:t>
      </w:r>
      <w:r w:rsidR="00437BFD" w:rsidRPr="008441D0">
        <w:rPr>
          <w:rFonts w:ascii="ＭＳ 明朝" w:eastAsia="ＭＳ 明朝" w:hAnsi="ＭＳ 明朝" w:hint="eastAsia"/>
          <w:color w:val="000000" w:themeColor="text1"/>
          <w:sz w:val="24"/>
          <w:szCs w:val="24"/>
        </w:rPr>
        <w:t>決定し、</w:t>
      </w:r>
      <w:r w:rsidR="000E1AD7" w:rsidRPr="008441D0">
        <w:rPr>
          <w:rFonts w:ascii="ＭＳ 明朝" w:eastAsia="ＭＳ 明朝" w:hAnsi="ＭＳ 明朝" w:hint="eastAsia"/>
          <w:color w:val="000000" w:themeColor="text1"/>
          <w:sz w:val="24"/>
          <w:szCs w:val="24"/>
        </w:rPr>
        <w:t>低入札価格調査の実施通知書</w:t>
      </w:r>
      <w:r w:rsidR="00CE7E06"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hint="eastAsia"/>
          <w:color w:val="000000" w:themeColor="text1"/>
          <w:sz w:val="24"/>
          <w:szCs w:val="24"/>
        </w:rPr>
        <w:t>様式</w:t>
      </w:r>
      <w:r w:rsidR="00CE7E06" w:rsidRPr="008441D0">
        <w:rPr>
          <w:rFonts w:ascii="ＭＳ 明朝" w:eastAsia="ＭＳ 明朝" w:hAnsi="ＭＳ 明朝" w:hint="eastAsia"/>
          <w:color w:val="000000" w:themeColor="text1"/>
          <w:sz w:val="24"/>
          <w:szCs w:val="24"/>
        </w:rPr>
        <w:t>第１号）</w:t>
      </w:r>
      <w:r w:rsidR="00437BFD" w:rsidRPr="008441D0">
        <w:rPr>
          <w:rFonts w:ascii="ＭＳ 明朝" w:eastAsia="ＭＳ 明朝" w:hAnsi="ＭＳ 明朝" w:hint="eastAsia"/>
          <w:color w:val="000000" w:themeColor="text1"/>
          <w:sz w:val="24"/>
          <w:szCs w:val="24"/>
        </w:rPr>
        <w:t>により</w:t>
      </w:r>
      <w:r w:rsidR="00437BFD" w:rsidRPr="008441D0">
        <w:rPr>
          <w:rFonts w:ascii="ＭＳ 明朝" w:eastAsia="ＭＳ 明朝" w:hAnsi="ＭＳ 明朝"/>
          <w:color w:val="000000" w:themeColor="text1"/>
          <w:sz w:val="24"/>
          <w:szCs w:val="24"/>
        </w:rPr>
        <w:t>通知する</w:t>
      </w:r>
      <w:r w:rsidR="0038429C" w:rsidRPr="008441D0">
        <w:rPr>
          <w:rFonts w:ascii="ＭＳ 明朝" w:eastAsia="ＭＳ 明朝" w:hAnsi="ＭＳ 明朝" w:hint="eastAsia"/>
          <w:color w:val="000000" w:themeColor="text1"/>
          <w:sz w:val="24"/>
          <w:szCs w:val="24"/>
        </w:rPr>
        <w:t>ものとする</w:t>
      </w:r>
      <w:r w:rsidR="00437BFD" w:rsidRPr="008441D0">
        <w:rPr>
          <w:rFonts w:ascii="ＭＳ 明朝" w:eastAsia="ＭＳ 明朝" w:hAnsi="ＭＳ 明朝"/>
          <w:color w:val="000000" w:themeColor="text1"/>
          <w:sz w:val="24"/>
          <w:szCs w:val="24"/>
        </w:rPr>
        <w:t>。</w:t>
      </w:r>
    </w:p>
    <w:p w:rsidR="00437BFD" w:rsidRPr="008441D0" w:rsidRDefault="00437BFD"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２　市長は、調査対象者から</w:t>
      </w:r>
      <w:r w:rsidR="0038429C" w:rsidRPr="008441D0">
        <w:rPr>
          <w:rFonts w:ascii="ＭＳ 明朝" w:eastAsia="ＭＳ 明朝" w:hAnsi="ＭＳ 明朝" w:hint="eastAsia"/>
          <w:color w:val="000000" w:themeColor="text1"/>
          <w:sz w:val="24"/>
          <w:szCs w:val="24"/>
        </w:rPr>
        <w:t>、</w:t>
      </w:r>
      <w:r w:rsidRPr="008441D0">
        <w:rPr>
          <w:rFonts w:ascii="ＭＳ 明朝" w:eastAsia="ＭＳ 明朝" w:hAnsi="ＭＳ 明朝" w:hint="eastAsia"/>
          <w:color w:val="000000" w:themeColor="text1"/>
          <w:sz w:val="24"/>
          <w:szCs w:val="24"/>
        </w:rPr>
        <w:t>入札書の提出に併せて低入札価格調査事前辞退届（様式</w:t>
      </w:r>
      <w:r w:rsidR="00CE7E06" w:rsidRPr="008441D0">
        <w:rPr>
          <w:rFonts w:ascii="ＭＳ 明朝" w:eastAsia="ＭＳ 明朝" w:hAnsi="ＭＳ 明朝" w:hint="eastAsia"/>
          <w:color w:val="000000" w:themeColor="text1"/>
          <w:sz w:val="24"/>
          <w:szCs w:val="24"/>
        </w:rPr>
        <w:t>第</w:t>
      </w:r>
      <w:r w:rsidR="0038429C" w:rsidRPr="008441D0">
        <w:rPr>
          <w:rFonts w:ascii="ＭＳ 明朝" w:eastAsia="ＭＳ 明朝" w:hAnsi="ＭＳ 明朝" w:hint="eastAsia"/>
          <w:color w:val="000000" w:themeColor="text1"/>
          <w:sz w:val="24"/>
          <w:szCs w:val="24"/>
        </w:rPr>
        <w:t>２</w:t>
      </w:r>
      <w:r w:rsidR="00CE7E06" w:rsidRPr="008441D0">
        <w:rPr>
          <w:rFonts w:ascii="ＭＳ 明朝" w:eastAsia="ＭＳ 明朝" w:hAnsi="ＭＳ 明朝" w:hint="eastAsia"/>
          <w:color w:val="000000" w:themeColor="text1"/>
          <w:sz w:val="24"/>
          <w:szCs w:val="24"/>
        </w:rPr>
        <w:t>号</w:t>
      </w:r>
      <w:r w:rsidRPr="008441D0">
        <w:rPr>
          <w:rFonts w:ascii="ＭＳ 明朝" w:eastAsia="ＭＳ 明朝" w:hAnsi="ＭＳ 明朝" w:hint="eastAsia"/>
          <w:color w:val="000000" w:themeColor="text1"/>
          <w:sz w:val="24"/>
          <w:szCs w:val="24"/>
        </w:rPr>
        <w:t>）が提出されたときは、</w:t>
      </w:r>
      <w:r w:rsidR="00CE7E06" w:rsidRPr="008441D0">
        <w:rPr>
          <w:rFonts w:ascii="ＭＳ 明朝" w:eastAsia="ＭＳ 明朝" w:hAnsi="ＭＳ 明朝" w:hint="eastAsia"/>
          <w:color w:val="000000" w:themeColor="text1"/>
          <w:sz w:val="24"/>
          <w:szCs w:val="24"/>
        </w:rPr>
        <w:t>前</w:t>
      </w:r>
      <w:r w:rsidRPr="008441D0">
        <w:rPr>
          <w:rFonts w:ascii="ＭＳ 明朝" w:eastAsia="ＭＳ 明朝" w:hAnsi="ＭＳ 明朝" w:hint="eastAsia"/>
          <w:color w:val="000000" w:themeColor="text1"/>
          <w:sz w:val="24"/>
          <w:szCs w:val="24"/>
        </w:rPr>
        <w:t>項の通知は行わないものとする。</w:t>
      </w:r>
    </w:p>
    <w:p w:rsidR="0038429C" w:rsidRPr="008441D0" w:rsidRDefault="0038429C" w:rsidP="00CE7E06">
      <w:pPr>
        <w:ind w:left="282" w:hangingChars="100" w:hanging="282"/>
        <w:rPr>
          <w:rFonts w:ascii="ＭＳ 明朝" w:eastAsia="ＭＳ 明朝" w:hAnsi="ＭＳ 明朝"/>
          <w:color w:val="000000" w:themeColor="text1"/>
          <w:sz w:val="24"/>
          <w:szCs w:val="24"/>
        </w:rPr>
      </w:pP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（低入札価格調査）</w:t>
      </w:r>
    </w:p>
    <w:p w:rsidR="0038429C" w:rsidRPr="008441D0" w:rsidRDefault="0038429C" w:rsidP="0038429C">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w:t>
      </w:r>
      <w:r w:rsidR="004724BB" w:rsidRPr="008441D0">
        <w:rPr>
          <w:rFonts w:ascii="ＭＳ 明朝" w:eastAsia="ＭＳ 明朝" w:hAnsi="ＭＳ 明朝" w:hint="eastAsia"/>
          <w:color w:val="000000" w:themeColor="text1"/>
          <w:sz w:val="24"/>
          <w:szCs w:val="24"/>
        </w:rPr>
        <w:t>７</w:t>
      </w:r>
      <w:r w:rsidRPr="008441D0">
        <w:rPr>
          <w:rFonts w:ascii="ＭＳ 明朝" w:eastAsia="ＭＳ 明朝" w:hAnsi="ＭＳ 明朝"/>
          <w:color w:val="000000" w:themeColor="text1"/>
          <w:sz w:val="24"/>
          <w:szCs w:val="24"/>
        </w:rPr>
        <w:t>条　市長は、調査対象者が行う工事に対して、調査職員を指定し</w:t>
      </w:r>
      <w:r w:rsidR="004724BB" w:rsidRPr="008441D0">
        <w:rPr>
          <w:rFonts w:ascii="ＭＳ 明朝" w:eastAsia="ＭＳ 明朝" w:hAnsi="ＭＳ 明朝" w:hint="eastAsia"/>
          <w:color w:val="000000" w:themeColor="text1"/>
          <w:sz w:val="24"/>
          <w:szCs w:val="24"/>
        </w:rPr>
        <w:t>低入札価格</w:t>
      </w:r>
      <w:r w:rsidRPr="008441D0">
        <w:rPr>
          <w:rFonts w:ascii="ＭＳ 明朝" w:eastAsia="ＭＳ 明朝" w:hAnsi="ＭＳ 明朝"/>
          <w:color w:val="000000" w:themeColor="text1"/>
          <w:sz w:val="24"/>
          <w:szCs w:val="24"/>
        </w:rPr>
        <w:t>調査を実施するものとする。</w:t>
      </w:r>
    </w:p>
    <w:p w:rsidR="0038429C" w:rsidRPr="008441D0" w:rsidRDefault="004724BB" w:rsidP="0038429C">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lastRenderedPageBreak/>
        <w:t>２　市長は、</w:t>
      </w:r>
      <w:r w:rsidR="00323D7A" w:rsidRPr="008441D0">
        <w:rPr>
          <w:rFonts w:ascii="ＭＳ 明朝" w:eastAsia="ＭＳ 明朝" w:hAnsi="ＭＳ 明朝" w:hint="eastAsia"/>
          <w:color w:val="000000" w:themeColor="text1"/>
          <w:sz w:val="24"/>
          <w:szCs w:val="24"/>
        </w:rPr>
        <w:t>前</w:t>
      </w:r>
      <w:r w:rsidR="0038429C" w:rsidRPr="008441D0">
        <w:rPr>
          <w:rFonts w:ascii="ＭＳ 明朝" w:eastAsia="ＭＳ 明朝" w:hAnsi="ＭＳ 明朝" w:hint="eastAsia"/>
          <w:color w:val="000000" w:themeColor="text1"/>
          <w:sz w:val="24"/>
          <w:szCs w:val="24"/>
        </w:rPr>
        <w:t>条第１項で決定した調査対象者に対し、</w:t>
      </w:r>
      <w:r w:rsidR="00CA33A3">
        <w:rPr>
          <w:rFonts w:ascii="ＭＳ 明朝" w:eastAsia="ＭＳ 明朝" w:hAnsi="ＭＳ 明朝" w:hint="eastAsia"/>
          <w:color w:val="000000" w:themeColor="text1"/>
          <w:sz w:val="24"/>
        </w:rPr>
        <w:t>低入札価格調査に関する資料</w:t>
      </w:r>
      <w:r w:rsidR="0038429C" w:rsidRPr="008441D0">
        <w:rPr>
          <w:rFonts w:ascii="ＭＳ 明朝" w:eastAsia="ＭＳ 明朝" w:hAnsi="ＭＳ 明朝" w:hint="eastAsia"/>
          <w:color w:val="000000" w:themeColor="text1"/>
          <w:sz w:val="24"/>
        </w:rPr>
        <w:t>の提出について</w:t>
      </w:r>
      <w:r w:rsidR="0038429C" w:rsidRPr="008441D0">
        <w:rPr>
          <w:rFonts w:ascii="ＭＳ 明朝" w:eastAsia="ＭＳ 明朝" w:hAnsi="ＭＳ 明朝" w:hint="eastAsia"/>
          <w:color w:val="000000" w:themeColor="text1"/>
          <w:sz w:val="24"/>
          <w:szCs w:val="24"/>
        </w:rPr>
        <w:t>（様式第</w:t>
      </w:r>
      <w:r w:rsidR="00BF0656" w:rsidRPr="008441D0">
        <w:rPr>
          <w:rFonts w:ascii="ＭＳ 明朝" w:eastAsia="ＭＳ 明朝" w:hAnsi="ＭＳ 明朝" w:hint="eastAsia"/>
          <w:color w:val="000000" w:themeColor="text1"/>
          <w:sz w:val="24"/>
          <w:szCs w:val="24"/>
        </w:rPr>
        <w:t>３</w:t>
      </w:r>
      <w:r w:rsidR="0038429C" w:rsidRPr="008441D0">
        <w:rPr>
          <w:rFonts w:ascii="ＭＳ 明朝" w:eastAsia="ＭＳ 明朝" w:hAnsi="ＭＳ 明朝" w:hint="eastAsia"/>
          <w:color w:val="000000" w:themeColor="text1"/>
          <w:sz w:val="24"/>
          <w:szCs w:val="24"/>
        </w:rPr>
        <w:t>号）により</w:t>
      </w:r>
      <w:r w:rsidR="00BF0656" w:rsidRPr="008441D0">
        <w:rPr>
          <w:rFonts w:ascii="ＭＳ 明朝" w:eastAsia="ＭＳ 明朝" w:hAnsi="ＭＳ 明朝" w:hint="eastAsia"/>
          <w:color w:val="000000" w:themeColor="text1"/>
          <w:sz w:val="24"/>
          <w:szCs w:val="24"/>
        </w:rPr>
        <w:t>、</w:t>
      </w:r>
      <w:r w:rsidR="0038429C" w:rsidRPr="008441D0">
        <w:rPr>
          <w:rFonts w:ascii="ＭＳ 明朝" w:eastAsia="ＭＳ 明朝" w:hAnsi="ＭＳ 明朝" w:hint="eastAsia"/>
          <w:color w:val="000000" w:themeColor="text1"/>
          <w:sz w:val="24"/>
          <w:szCs w:val="24"/>
        </w:rPr>
        <w:t>次</w:t>
      </w:r>
      <w:r w:rsidR="00323D7A" w:rsidRPr="008441D0">
        <w:rPr>
          <w:rFonts w:ascii="ＭＳ 明朝" w:eastAsia="ＭＳ 明朝" w:hAnsi="ＭＳ 明朝" w:hint="eastAsia"/>
          <w:color w:val="000000" w:themeColor="text1"/>
          <w:sz w:val="24"/>
          <w:szCs w:val="24"/>
        </w:rPr>
        <w:t>に掲げる調査資料の提出を</w:t>
      </w:r>
      <w:r w:rsidR="009F6776" w:rsidRPr="008441D0">
        <w:rPr>
          <w:rFonts w:ascii="ＭＳ 明朝" w:eastAsia="ＭＳ 明朝" w:hAnsi="ＭＳ 明朝" w:hint="eastAsia"/>
          <w:color w:val="000000" w:themeColor="text1"/>
          <w:sz w:val="24"/>
          <w:szCs w:val="24"/>
        </w:rPr>
        <w:t>同項</w:t>
      </w:r>
      <w:r w:rsidR="0038429C" w:rsidRPr="008441D0">
        <w:rPr>
          <w:rFonts w:ascii="ＭＳ 明朝" w:eastAsia="ＭＳ 明朝" w:hAnsi="ＭＳ 明朝" w:hint="eastAsia"/>
          <w:color w:val="000000" w:themeColor="text1"/>
          <w:sz w:val="24"/>
          <w:szCs w:val="24"/>
        </w:rPr>
        <w:t>の通知日の翌日から４日以内（茅野市の休日を定める条例（</w:t>
      </w:r>
      <w:r w:rsidR="0038429C" w:rsidRPr="008441D0">
        <w:rPr>
          <w:rStyle w:val="threeindextxt"/>
          <w:rFonts w:ascii="ＭＳ 明朝" w:eastAsia="ＭＳ 明朝" w:hAnsi="ＭＳ 明朝" w:hint="eastAsia"/>
          <w:color w:val="000000" w:themeColor="text1"/>
          <w:sz w:val="24"/>
          <w:szCs w:val="18"/>
        </w:rPr>
        <w:t>平成元年茅野市条例第30号</w:t>
      </w:r>
      <w:r w:rsidR="00BF0656" w:rsidRPr="008441D0">
        <w:rPr>
          <w:rStyle w:val="threeindextxt"/>
          <w:rFonts w:ascii="ＭＳ 明朝" w:eastAsia="ＭＳ 明朝" w:hAnsi="ＭＳ 明朝" w:hint="eastAsia"/>
          <w:color w:val="000000" w:themeColor="text1"/>
          <w:sz w:val="24"/>
          <w:szCs w:val="18"/>
        </w:rPr>
        <w:t>）</w:t>
      </w:r>
      <w:r w:rsidR="0038429C" w:rsidRPr="008441D0">
        <w:rPr>
          <w:rFonts w:ascii="ＭＳ 明朝" w:eastAsia="ＭＳ 明朝" w:hAnsi="ＭＳ 明朝" w:hint="eastAsia"/>
          <w:color w:val="000000" w:themeColor="text1"/>
          <w:sz w:val="24"/>
          <w:szCs w:val="24"/>
        </w:rPr>
        <w:t>第１条に規定する市の休日を含まない。）及び工事完成後しゅん工届提出時までに求める。</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　その価格により入札した理由書（工事調査様式―１）</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(2)　積算内訳書（工事調査表－１）</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(3)　工事内訳書（工事調査表－２）</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(4)　手持ち資材一覧（工事調査表－３）</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(5)　資材購入先一覧（工事調査表－４）</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(6)　手持ち機械一覧（工事調査表－５）</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(7)　従事者の確保計画（工事調査表－６）</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(8)　工種別従事者配置計画（工事調査表－７）</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(9)　建設副産物の搬出処理（工事調査表－８）</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(10)　配置予定技術者名簿（工事調査表－９）</w:t>
      </w:r>
    </w:p>
    <w:p w:rsidR="0038429C" w:rsidRPr="008441D0" w:rsidRDefault="0038429C" w:rsidP="0038429C">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(11)　赤字の理由（しゅん工届提出時に提出）（工事調査様式－２）</w:t>
      </w:r>
    </w:p>
    <w:p w:rsidR="0038429C" w:rsidRPr="008441D0" w:rsidRDefault="00BF0656" w:rsidP="0038429C">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３　市長は、</w:t>
      </w:r>
      <w:r w:rsidR="0038429C" w:rsidRPr="008441D0">
        <w:rPr>
          <w:rFonts w:ascii="ＭＳ 明朝" w:eastAsia="ＭＳ 明朝" w:hAnsi="ＭＳ 明朝" w:hint="eastAsia"/>
          <w:color w:val="000000" w:themeColor="text1"/>
          <w:sz w:val="24"/>
          <w:szCs w:val="24"/>
        </w:rPr>
        <w:t>低入札価格調査による判定基準</w:t>
      </w:r>
      <w:r w:rsidRPr="008441D0">
        <w:rPr>
          <w:rFonts w:ascii="ＭＳ 明朝" w:eastAsia="ＭＳ 明朝" w:hAnsi="ＭＳ 明朝" w:hint="eastAsia"/>
          <w:color w:val="000000" w:themeColor="text1"/>
          <w:sz w:val="24"/>
          <w:szCs w:val="24"/>
        </w:rPr>
        <w:t>（別添２）</w:t>
      </w:r>
      <w:r w:rsidR="0038429C" w:rsidRPr="008441D0">
        <w:rPr>
          <w:rFonts w:ascii="ＭＳ 明朝" w:eastAsia="ＭＳ 明朝" w:hAnsi="ＭＳ 明朝" w:hint="eastAsia"/>
          <w:color w:val="000000" w:themeColor="text1"/>
          <w:sz w:val="24"/>
          <w:szCs w:val="24"/>
        </w:rPr>
        <w:t>及び前項により提出された資料に基づき、適正</w:t>
      </w:r>
      <w:r w:rsidR="00323D7A" w:rsidRPr="008441D0">
        <w:rPr>
          <w:rFonts w:ascii="ＭＳ 明朝" w:eastAsia="ＭＳ 明朝" w:hAnsi="ＭＳ 明朝" w:hint="eastAsia"/>
          <w:color w:val="000000" w:themeColor="text1"/>
          <w:sz w:val="24"/>
          <w:szCs w:val="24"/>
        </w:rPr>
        <w:t>かつ</w:t>
      </w:r>
      <w:r w:rsidR="0038429C" w:rsidRPr="008441D0">
        <w:rPr>
          <w:rFonts w:ascii="ＭＳ 明朝" w:eastAsia="ＭＳ 明朝" w:hAnsi="ＭＳ 明朝" w:hint="eastAsia"/>
          <w:color w:val="000000" w:themeColor="text1"/>
          <w:sz w:val="24"/>
          <w:szCs w:val="24"/>
        </w:rPr>
        <w:t>確実な履行が可能かを判断し、調査結果を低入札価格調査調書（様式第</w:t>
      </w:r>
      <w:r w:rsidRPr="008441D0">
        <w:rPr>
          <w:rFonts w:ascii="ＭＳ 明朝" w:eastAsia="ＭＳ 明朝" w:hAnsi="ＭＳ 明朝" w:hint="eastAsia"/>
          <w:color w:val="000000" w:themeColor="text1"/>
          <w:sz w:val="24"/>
          <w:szCs w:val="24"/>
        </w:rPr>
        <w:t>４</w:t>
      </w:r>
      <w:r w:rsidR="0038429C" w:rsidRPr="008441D0">
        <w:rPr>
          <w:rFonts w:ascii="ＭＳ 明朝" w:eastAsia="ＭＳ 明朝" w:hAnsi="ＭＳ 明朝" w:hint="eastAsia"/>
          <w:color w:val="000000" w:themeColor="text1"/>
          <w:sz w:val="24"/>
          <w:szCs w:val="24"/>
        </w:rPr>
        <w:t>号）に取りまとめる</w:t>
      </w:r>
      <w:r w:rsidRPr="008441D0">
        <w:rPr>
          <w:rFonts w:ascii="ＭＳ 明朝" w:eastAsia="ＭＳ 明朝" w:hAnsi="ＭＳ 明朝" w:hint="eastAsia"/>
          <w:color w:val="000000" w:themeColor="text1"/>
          <w:sz w:val="24"/>
          <w:szCs w:val="24"/>
        </w:rPr>
        <w:t>ものとする</w:t>
      </w:r>
      <w:r w:rsidR="0038429C" w:rsidRPr="008441D0">
        <w:rPr>
          <w:rFonts w:ascii="ＭＳ 明朝" w:eastAsia="ＭＳ 明朝" w:hAnsi="ＭＳ 明朝" w:hint="eastAsia"/>
          <w:color w:val="000000" w:themeColor="text1"/>
          <w:sz w:val="24"/>
          <w:szCs w:val="24"/>
        </w:rPr>
        <w:t>。</w:t>
      </w:r>
      <w:r w:rsidRPr="008441D0">
        <w:rPr>
          <w:rFonts w:ascii="ＭＳ 明朝" w:eastAsia="ＭＳ 明朝" w:hAnsi="ＭＳ 明朝" w:hint="eastAsia"/>
          <w:color w:val="000000" w:themeColor="text1"/>
          <w:sz w:val="24"/>
          <w:szCs w:val="24"/>
        </w:rPr>
        <w:t>この場合において</w:t>
      </w:r>
      <w:r w:rsidR="0038429C" w:rsidRPr="008441D0">
        <w:rPr>
          <w:rFonts w:ascii="ＭＳ 明朝" w:eastAsia="ＭＳ 明朝" w:hAnsi="ＭＳ 明朝" w:hint="eastAsia"/>
          <w:color w:val="000000" w:themeColor="text1"/>
          <w:sz w:val="24"/>
          <w:szCs w:val="24"/>
        </w:rPr>
        <w:t>、市長</w:t>
      </w:r>
      <w:r w:rsidR="00323D7A" w:rsidRPr="008441D0">
        <w:rPr>
          <w:rFonts w:ascii="ＭＳ 明朝" w:eastAsia="ＭＳ 明朝" w:hAnsi="ＭＳ 明朝" w:hint="eastAsia"/>
          <w:color w:val="000000" w:themeColor="text1"/>
          <w:sz w:val="24"/>
          <w:szCs w:val="24"/>
        </w:rPr>
        <w:t>は、調査に必要がある場合は、調査対象者に追加資料の提出又は</w:t>
      </w:r>
      <w:r w:rsidR="0038429C" w:rsidRPr="008441D0">
        <w:rPr>
          <w:rFonts w:ascii="ＭＳ 明朝" w:eastAsia="ＭＳ 明朝" w:hAnsi="ＭＳ 明朝" w:hint="eastAsia"/>
          <w:color w:val="000000" w:themeColor="text1"/>
          <w:sz w:val="24"/>
          <w:szCs w:val="24"/>
        </w:rPr>
        <w:t>調査対象者から事情聴取を行うことができる。</w:t>
      </w:r>
    </w:p>
    <w:p w:rsidR="0038429C" w:rsidRPr="008441D0" w:rsidRDefault="0038429C" w:rsidP="0038429C">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４　市長は、調査内容の履行がなされたかどうかについて、しゅん工時に確認するものとする。</w:t>
      </w:r>
    </w:p>
    <w:p w:rsidR="0038429C" w:rsidRPr="008441D0" w:rsidRDefault="0038429C" w:rsidP="0038429C">
      <w:pPr>
        <w:ind w:left="282" w:hangingChars="100" w:hanging="282"/>
        <w:rPr>
          <w:rFonts w:ascii="ＭＳ 明朝" w:eastAsia="ＭＳ 明朝" w:hAnsi="ＭＳ 明朝"/>
          <w:color w:val="000000" w:themeColor="text1"/>
          <w:sz w:val="24"/>
          <w:szCs w:val="24"/>
        </w:rPr>
      </w:pPr>
    </w:p>
    <w:p w:rsidR="00437BFD" w:rsidRPr="008441D0" w:rsidRDefault="00A0162E" w:rsidP="00CE7E06">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hint="eastAsia"/>
          <w:color w:val="000000" w:themeColor="text1"/>
          <w:sz w:val="24"/>
          <w:szCs w:val="24"/>
        </w:rPr>
        <w:t>適合した履行がされると認められる場合の措置）</w:t>
      </w:r>
    </w:p>
    <w:p w:rsidR="00437BFD" w:rsidRPr="008441D0" w:rsidRDefault="00437BFD" w:rsidP="00A0162E">
      <w:pPr>
        <w:pStyle w:val="a7"/>
        <w:ind w:left="280" w:hangingChars="100" w:hanging="280"/>
        <w:rPr>
          <w:rFonts w:ascii="ＭＳ 明朝" w:eastAsia="ＭＳ 明朝" w:hAnsi="ＭＳ 明朝"/>
          <w:color w:val="000000" w:themeColor="text1"/>
        </w:rPr>
      </w:pPr>
      <w:r w:rsidRPr="008441D0">
        <w:rPr>
          <w:rFonts w:ascii="ＭＳ 明朝" w:eastAsia="ＭＳ 明朝" w:hAnsi="ＭＳ 明朝" w:hint="eastAsia"/>
          <w:color w:val="000000" w:themeColor="text1"/>
        </w:rPr>
        <w:t>第８条　市長は、調査の結果、調査対象者の入札価格により契約の内容に適合した履行がされると認めたときは、</w:t>
      </w:r>
      <w:r w:rsidR="00A0162E" w:rsidRPr="008441D0">
        <w:rPr>
          <w:rFonts w:ascii="ＭＳ 明朝" w:eastAsia="ＭＳ 明朝" w:hAnsi="ＭＳ 明朝" w:hint="eastAsia"/>
          <w:bCs/>
          <w:color w:val="000000" w:themeColor="text1"/>
          <w:spacing w:val="0"/>
        </w:rPr>
        <w:t>総合評価落札方式に係る低入札価格調査制度事務処理要領に基づく調査結果適合通知書</w:t>
      </w:r>
      <w:r w:rsidR="00CE7E06" w:rsidRPr="008441D0">
        <w:rPr>
          <w:rFonts w:ascii="ＭＳ 明朝" w:eastAsia="ＭＳ 明朝" w:hAnsi="ＭＳ 明朝" w:hint="eastAsia"/>
          <w:color w:val="000000" w:themeColor="text1"/>
        </w:rPr>
        <w:t>（</w:t>
      </w:r>
      <w:r w:rsidRPr="008441D0">
        <w:rPr>
          <w:rFonts w:ascii="ＭＳ 明朝" w:eastAsia="ＭＳ 明朝" w:hAnsi="ＭＳ 明朝" w:hint="eastAsia"/>
          <w:color w:val="000000" w:themeColor="text1"/>
        </w:rPr>
        <w:t>様式</w:t>
      </w:r>
      <w:r w:rsidR="00CE7E06" w:rsidRPr="008441D0">
        <w:rPr>
          <w:rFonts w:ascii="ＭＳ 明朝" w:eastAsia="ＭＳ 明朝" w:hAnsi="ＭＳ 明朝" w:hint="eastAsia"/>
          <w:color w:val="000000" w:themeColor="text1"/>
        </w:rPr>
        <w:t>第</w:t>
      </w:r>
      <w:r w:rsidR="00117666" w:rsidRPr="008441D0">
        <w:rPr>
          <w:rFonts w:ascii="ＭＳ 明朝" w:eastAsia="ＭＳ 明朝" w:hAnsi="ＭＳ 明朝" w:hint="eastAsia"/>
          <w:color w:val="000000" w:themeColor="text1"/>
        </w:rPr>
        <w:t>５</w:t>
      </w:r>
      <w:r w:rsidR="00CE7E06" w:rsidRPr="008441D0">
        <w:rPr>
          <w:rFonts w:ascii="ＭＳ 明朝" w:eastAsia="ＭＳ 明朝" w:hAnsi="ＭＳ 明朝" w:hint="eastAsia"/>
          <w:color w:val="000000" w:themeColor="text1"/>
        </w:rPr>
        <w:t>号）</w:t>
      </w:r>
      <w:r w:rsidRPr="008441D0">
        <w:rPr>
          <w:rFonts w:ascii="ＭＳ 明朝" w:eastAsia="ＭＳ 明朝" w:hAnsi="ＭＳ 明朝" w:hint="eastAsia"/>
          <w:color w:val="000000" w:themeColor="text1"/>
        </w:rPr>
        <w:t>により</w:t>
      </w:r>
      <w:r w:rsidR="00117666" w:rsidRPr="008441D0">
        <w:rPr>
          <w:rFonts w:ascii="ＭＳ 明朝" w:eastAsia="ＭＳ 明朝" w:hAnsi="ＭＳ 明朝" w:hint="eastAsia"/>
          <w:color w:val="000000" w:themeColor="text1"/>
        </w:rPr>
        <w:t>、</w:t>
      </w:r>
      <w:r w:rsidRPr="008441D0">
        <w:rPr>
          <w:rFonts w:ascii="ＭＳ 明朝" w:eastAsia="ＭＳ 明朝" w:hAnsi="ＭＳ 明朝" w:hint="eastAsia"/>
          <w:color w:val="000000" w:themeColor="text1"/>
        </w:rPr>
        <w:t>調査対象者に落札した旨を通知するとともに、他の入札参加者に対しては、入札結果の公表により知らせるものとする。</w:t>
      </w:r>
    </w:p>
    <w:p w:rsidR="00DD5E7D" w:rsidRPr="008441D0" w:rsidRDefault="00DD5E7D" w:rsidP="00A0162E">
      <w:pPr>
        <w:pStyle w:val="a7"/>
        <w:ind w:left="280" w:hangingChars="100" w:hanging="280"/>
        <w:rPr>
          <w:rFonts w:ascii="ＭＳ 明朝" w:eastAsia="ＭＳ 明朝" w:hAnsi="ＭＳ 明朝"/>
          <w:color w:val="000000" w:themeColor="text1"/>
        </w:rPr>
      </w:pPr>
    </w:p>
    <w:p w:rsidR="00437BFD" w:rsidRPr="008441D0" w:rsidRDefault="00A0162E" w:rsidP="00CE7E06">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w:t>
      </w:r>
      <w:r w:rsidR="00437BFD" w:rsidRPr="008441D0">
        <w:rPr>
          <w:rFonts w:ascii="ＭＳ 明朝" w:eastAsia="ＭＳ 明朝" w:hAnsi="ＭＳ 明朝" w:hint="eastAsia"/>
          <w:color w:val="000000" w:themeColor="text1"/>
          <w:sz w:val="24"/>
          <w:szCs w:val="24"/>
        </w:rPr>
        <w:t>適合した履行がされないおそれがあると認められる場合の措置）</w:t>
      </w:r>
    </w:p>
    <w:p w:rsidR="00437BFD" w:rsidRPr="008441D0" w:rsidRDefault="00437BFD"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第９条　市長は、調査の結果、調査対象者の入札価格によっては、契約の内容に適合した履行がされないおそれがあると認めたときは、</w:t>
      </w:r>
      <w:r w:rsidR="00A0162E" w:rsidRPr="008441D0">
        <w:rPr>
          <w:rFonts w:ascii="ＭＳ 明朝" w:eastAsia="ＭＳ 明朝" w:hAnsi="ＭＳ 明朝" w:hint="eastAsia"/>
          <w:bCs/>
          <w:color w:val="000000" w:themeColor="text1"/>
          <w:sz w:val="24"/>
          <w:szCs w:val="24"/>
        </w:rPr>
        <w:t>総合評価落札方式に係る低入札価格調査制度事務処理要領に基づく調査結果不適合通知書</w:t>
      </w:r>
      <w:r w:rsidR="00CE7E06" w:rsidRPr="008441D0">
        <w:rPr>
          <w:rFonts w:ascii="ＭＳ 明朝" w:eastAsia="ＭＳ 明朝" w:hAnsi="ＭＳ 明朝" w:hint="eastAsia"/>
          <w:color w:val="000000" w:themeColor="text1"/>
          <w:sz w:val="24"/>
          <w:szCs w:val="24"/>
        </w:rPr>
        <w:t>（</w:t>
      </w:r>
      <w:r w:rsidRPr="008441D0">
        <w:rPr>
          <w:rFonts w:ascii="ＭＳ 明朝" w:eastAsia="ＭＳ 明朝" w:hAnsi="ＭＳ 明朝" w:hint="eastAsia"/>
          <w:color w:val="000000" w:themeColor="text1"/>
          <w:sz w:val="24"/>
          <w:szCs w:val="24"/>
        </w:rPr>
        <w:t>様式</w:t>
      </w:r>
      <w:r w:rsidR="00CE7E06" w:rsidRPr="008441D0">
        <w:rPr>
          <w:rFonts w:ascii="ＭＳ 明朝" w:eastAsia="ＭＳ 明朝" w:hAnsi="ＭＳ 明朝" w:hint="eastAsia"/>
          <w:color w:val="000000" w:themeColor="text1"/>
          <w:sz w:val="24"/>
          <w:szCs w:val="24"/>
        </w:rPr>
        <w:t>第</w:t>
      </w:r>
      <w:r w:rsidR="00117666" w:rsidRPr="008441D0">
        <w:rPr>
          <w:rFonts w:ascii="ＭＳ 明朝" w:eastAsia="ＭＳ 明朝" w:hAnsi="ＭＳ 明朝" w:hint="eastAsia"/>
          <w:color w:val="000000" w:themeColor="text1"/>
          <w:sz w:val="24"/>
          <w:szCs w:val="24"/>
        </w:rPr>
        <w:t>６</w:t>
      </w:r>
      <w:r w:rsidR="00CE7E06" w:rsidRPr="008441D0">
        <w:rPr>
          <w:rFonts w:ascii="ＭＳ 明朝" w:eastAsia="ＭＳ 明朝" w:hAnsi="ＭＳ 明朝" w:hint="eastAsia"/>
          <w:color w:val="000000" w:themeColor="text1"/>
          <w:sz w:val="24"/>
          <w:szCs w:val="24"/>
        </w:rPr>
        <w:t>号）</w:t>
      </w:r>
      <w:r w:rsidRPr="008441D0">
        <w:rPr>
          <w:rFonts w:ascii="ＭＳ 明朝" w:eastAsia="ＭＳ 明朝" w:hAnsi="ＭＳ 明朝" w:hint="eastAsia"/>
          <w:color w:val="000000" w:themeColor="text1"/>
          <w:sz w:val="24"/>
          <w:szCs w:val="24"/>
        </w:rPr>
        <w:t>により調査対象者に対し、理由を</w:t>
      </w:r>
      <w:r w:rsidR="00323D7A" w:rsidRPr="008441D0">
        <w:rPr>
          <w:rFonts w:ascii="ＭＳ 明朝" w:eastAsia="ＭＳ 明朝" w:hAnsi="ＭＳ 明朝" w:hint="eastAsia"/>
          <w:color w:val="000000" w:themeColor="text1"/>
          <w:sz w:val="24"/>
          <w:szCs w:val="24"/>
        </w:rPr>
        <w:t>添えて</w:t>
      </w:r>
      <w:r w:rsidRPr="008441D0">
        <w:rPr>
          <w:rFonts w:ascii="ＭＳ 明朝" w:eastAsia="ＭＳ 明朝" w:hAnsi="ＭＳ 明朝" w:hint="eastAsia"/>
          <w:color w:val="000000" w:themeColor="text1"/>
          <w:sz w:val="24"/>
          <w:szCs w:val="24"/>
        </w:rPr>
        <w:t>落札しない旨を通知するとともに、次順位者に対し、落札候補者とする旨を知らせるものとする。</w:t>
      </w:r>
    </w:p>
    <w:p w:rsidR="00437BFD" w:rsidRPr="008441D0" w:rsidRDefault="00437BFD"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２　次順位者が低入札価格調査基準価格を下回る入札者の場合は、第</w:t>
      </w:r>
      <w:r w:rsidR="00117666" w:rsidRPr="008441D0">
        <w:rPr>
          <w:rFonts w:ascii="ＭＳ 明朝" w:eastAsia="ＭＳ 明朝" w:hAnsi="ＭＳ 明朝" w:hint="eastAsia"/>
          <w:color w:val="000000" w:themeColor="text1"/>
          <w:sz w:val="24"/>
          <w:szCs w:val="24"/>
        </w:rPr>
        <w:t>６</w:t>
      </w:r>
      <w:r w:rsidRPr="008441D0">
        <w:rPr>
          <w:rFonts w:ascii="ＭＳ 明朝" w:eastAsia="ＭＳ 明朝" w:hAnsi="ＭＳ 明朝" w:hint="eastAsia"/>
          <w:color w:val="000000" w:themeColor="text1"/>
          <w:sz w:val="24"/>
          <w:szCs w:val="24"/>
        </w:rPr>
        <w:t>条</w:t>
      </w:r>
      <w:r w:rsidR="00117666" w:rsidRPr="008441D0">
        <w:rPr>
          <w:rFonts w:ascii="ＭＳ 明朝" w:eastAsia="ＭＳ 明朝" w:hAnsi="ＭＳ 明朝" w:hint="eastAsia"/>
          <w:color w:val="000000" w:themeColor="text1"/>
          <w:sz w:val="24"/>
          <w:szCs w:val="24"/>
        </w:rPr>
        <w:t>に規定する通知を行うとともに、第７条の規定による低入札価格調査</w:t>
      </w:r>
      <w:r w:rsidRPr="008441D0">
        <w:rPr>
          <w:rFonts w:ascii="ＭＳ 明朝" w:eastAsia="ＭＳ 明朝" w:hAnsi="ＭＳ 明朝" w:hint="eastAsia"/>
          <w:color w:val="000000" w:themeColor="text1"/>
          <w:sz w:val="24"/>
          <w:szCs w:val="24"/>
        </w:rPr>
        <w:t>を行うものとする。</w:t>
      </w:r>
    </w:p>
    <w:p w:rsidR="00437BFD" w:rsidRPr="008441D0" w:rsidRDefault="00CE7E06" w:rsidP="00CE7E06">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lastRenderedPageBreak/>
        <w:t>３　他の入札参加者に対して、前２</w:t>
      </w:r>
      <w:r w:rsidR="00437BFD" w:rsidRPr="008441D0">
        <w:rPr>
          <w:rFonts w:ascii="ＭＳ 明朝" w:eastAsia="ＭＳ 明朝" w:hAnsi="ＭＳ 明朝" w:hint="eastAsia"/>
          <w:color w:val="000000" w:themeColor="text1"/>
          <w:sz w:val="24"/>
          <w:szCs w:val="24"/>
        </w:rPr>
        <w:t>項の措置を入札結果の公表により知らせるものとする。</w:t>
      </w:r>
    </w:p>
    <w:p w:rsidR="0038429C" w:rsidRPr="008441D0" w:rsidRDefault="0038429C" w:rsidP="00CE7E06">
      <w:pPr>
        <w:ind w:left="282" w:hangingChars="100" w:hanging="282"/>
        <w:rPr>
          <w:rFonts w:ascii="ＭＳ 明朝" w:eastAsia="ＭＳ 明朝" w:hAnsi="ＭＳ 明朝"/>
          <w:color w:val="000000" w:themeColor="text1"/>
          <w:sz w:val="24"/>
          <w:szCs w:val="24"/>
        </w:rPr>
      </w:pPr>
    </w:p>
    <w:p w:rsidR="00437BFD" w:rsidRPr="008441D0" w:rsidRDefault="00437BFD" w:rsidP="002B1A7F">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（調査結果等の公表）</w:t>
      </w:r>
    </w:p>
    <w:p w:rsidR="00437BFD" w:rsidRPr="008441D0" w:rsidRDefault="00437BFD" w:rsidP="002B1A7F">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w:t>
      </w:r>
      <w:r w:rsidRPr="008441D0">
        <w:rPr>
          <w:rFonts w:ascii="ＭＳ 明朝" w:eastAsia="ＭＳ 明朝" w:hAnsi="ＭＳ 明朝"/>
          <w:color w:val="000000" w:themeColor="text1"/>
          <w:sz w:val="24"/>
          <w:szCs w:val="24"/>
        </w:rPr>
        <w:t xml:space="preserve">10条　</w:t>
      </w:r>
      <w:r w:rsidR="00CE7E06" w:rsidRPr="008441D0">
        <w:rPr>
          <w:rFonts w:ascii="ＭＳ 明朝" w:eastAsia="ＭＳ 明朝" w:hAnsi="ＭＳ 明朝" w:hint="eastAsia"/>
          <w:color w:val="000000" w:themeColor="text1"/>
          <w:sz w:val="24"/>
          <w:szCs w:val="24"/>
        </w:rPr>
        <w:t>この</w:t>
      </w:r>
      <w:r w:rsidRPr="008441D0">
        <w:rPr>
          <w:rFonts w:ascii="ＭＳ 明朝" w:eastAsia="ＭＳ 明朝" w:hAnsi="ＭＳ 明朝"/>
          <w:color w:val="000000" w:themeColor="text1"/>
          <w:sz w:val="24"/>
          <w:szCs w:val="24"/>
        </w:rPr>
        <w:t>要領に基づいて調査対象者から提出された書類及び市長が行った調査結果は、原則として閲覧により公表する。</w:t>
      </w:r>
    </w:p>
    <w:p w:rsidR="0038429C" w:rsidRPr="008441D0" w:rsidRDefault="0038429C" w:rsidP="002B1A7F">
      <w:pPr>
        <w:ind w:left="282" w:hangingChars="100" w:hanging="282"/>
        <w:rPr>
          <w:rFonts w:ascii="ＭＳ 明朝" w:eastAsia="ＭＳ 明朝" w:hAnsi="ＭＳ 明朝"/>
          <w:color w:val="000000" w:themeColor="text1"/>
          <w:sz w:val="24"/>
          <w:szCs w:val="24"/>
        </w:rPr>
      </w:pPr>
    </w:p>
    <w:p w:rsidR="00437BFD" w:rsidRPr="008441D0" w:rsidRDefault="00437BFD" w:rsidP="002B1A7F">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（該当する調査対象者への措置）</w:t>
      </w:r>
      <w:r w:rsidRPr="008441D0">
        <w:rPr>
          <w:rFonts w:ascii="ＭＳ 明朝" w:eastAsia="ＭＳ 明朝" w:hAnsi="ＭＳ 明朝"/>
          <w:color w:val="000000" w:themeColor="text1"/>
          <w:sz w:val="24"/>
          <w:szCs w:val="24"/>
        </w:rPr>
        <w:tab/>
      </w:r>
    </w:p>
    <w:p w:rsidR="00437BFD" w:rsidRPr="008441D0" w:rsidRDefault="00437BFD" w:rsidP="002B1A7F">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w:t>
      </w:r>
      <w:r w:rsidR="00117666" w:rsidRPr="008441D0">
        <w:rPr>
          <w:rFonts w:ascii="ＭＳ 明朝" w:eastAsia="ＭＳ 明朝" w:hAnsi="ＭＳ 明朝"/>
          <w:color w:val="000000" w:themeColor="text1"/>
          <w:sz w:val="24"/>
          <w:szCs w:val="24"/>
        </w:rPr>
        <w:t>1</w:t>
      </w:r>
      <w:r w:rsidR="00117666" w:rsidRPr="008441D0">
        <w:rPr>
          <w:rFonts w:ascii="ＭＳ 明朝" w:eastAsia="ＭＳ 明朝" w:hAnsi="ＭＳ 明朝" w:hint="eastAsia"/>
          <w:color w:val="000000" w:themeColor="text1"/>
          <w:sz w:val="24"/>
          <w:szCs w:val="24"/>
        </w:rPr>
        <w:t>1</w:t>
      </w:r>
      <w:r w:rsidRPr="008441D0">
        <w:rPr>
          <w:rFonts w:ascii="ＭＳ 明朝" w:eastAsia="ＭＳ 明朝" w:hAnsi="ＭＳ 明朝"/>
          <w:color w:val="000000" w:themeColor="text1"/>
          <w:sz w:val="24"/>
          <w:szCs w:val="24"/>
        </w:rPr>
        <w:t>条　市長は、</w:t>
      </w:r>
      <w:r w:rsidR="00117666" w:rsidRPr="008441D0">
        <w:rPr>
          <w:rFonts w:ascii="ＭＳ 明朝" w:eastAsia="ＭＳ 明朝" w:hAnsi="ＭＳ 明朝" w:hint="eastAsia"/>
          <w:color w:val="000000" w:themeColor="text1"/>
          <w:sz w:val="24"/>
          <w:szCs w:val="24"/>
        </w:rPr>
        <w:t>第７</w:t>
      </w:r>
      <w:r w:rsidR="007F1C86">
        <w:rPr>
          <w:rFonts w:ascii="ＭＳ 明朝" w:eastAsia="ＭＳ 明朝" w:hAnsi="ＭＳ 明朝"/>
          <w:color w:val="000000" w:themeColor="text1"/>
          <w:sz w:val="24"/>
          <w:szCs w:val="24"/>
        </w:rPr>
        <w:t>条第２項の調査資料の提出がなかった場合</w:t>
      </w:r>
      <w:r w:rsidR="007F1C86">
        <w:rPr>
          <w:rFonts w:ascii="ＭＳ 明朝" w:eastAsia="ＭＳ 明朝" w:hAnsi="ＭＳ 明朝" w:hint="eastAsia"/>
          <w:color w:val="000000" w:themeColor="text1"/>
          <w:sz w:val="24"/>
          <w:szCs w:val="24"/>
        </w:rPr>
        <w:t>又は</w:t>
      </w:r>
      <w:r w:rsidR="00117666" w:rsidRPr="008441D0">
        <w:rPr>
          <w:rFonts w:ascii="ＭＳ 明朝" w:eastAsia="ＭＳ 明朝" w:hAnsi="ＭＳ 明朝" w:hint="eastAsia"/>
          <w:color w:val="000000" w:themeColor="text1"/>
          <w:sz w:val="24"/>
          <w:szCs w:val="24"/>
        </w:rPr>
        <w:t>調査資料の</w:t>
      </w:r>
      <w:r w:rsidRPr="008441D0">
        <w:rPr>
          <w:rFonts w:ascii="ＭＳ 明朝" w:eastAsia="ＭＳ 明朝" w:hAnsi="ＭＳ 明朝"/>
          <w:color w:val="000000" w:themeColor="text1"/>
          <w:sz w:val="24"/>
          <w:szCs w:val="24"/>
        </w:rPr>
        <w:t>内容に虚偽の報告がある場合は、</w:t>
      </w:r>
      <w:r w:rsidR="002B1A7F" w:rsidRPr="008441D0">
        <w:rPr>
          <w:rFonts w:ascii="ＭＳ 明朝" w:eastAsia="ＭＳ 明朝" w:hAnsi="ＭＳ 明朝"/>
          <w:color w:val="000000" w:themeColor="text1"/>
          <w:sz w:val="24"/>
          <w:szCs w:val="24"/>
        </w:rPr>
        <w:t>建設工事等入札参加資格者に係る入札参加停止措置要領</w:t>
      </w:r>
      <w:r w:rsidR="00B86241" w:rsidRPr="008441D0">
        <w:rPr>
          <w:rFonts w:ascii="ＭＳ 明朝" w:eastAsia="ＭＳ 明朝" w:hAnsi="ＭＳ 明朝" w:hint="eastAsia"/>
          <w:color w:val="000000" w:themeColor="text1"/>
          <w:sz w:val="24"/>
          <w:szCs w:val="24"/>
        </w:rPr>
        <w:t>（平成21年茅野市</w:t>
      </w:r>
      <w:r w:rsidR="00B86241" w:rsidRPr="008441D0">
        <w:rPr>
          <w:rStyle w:val="cm"/>
          <w:rFonts w:ascii="ＭＳ 明朝" w:eastAsia="ＭＳ 明朝" w:hAnsi="ＭＳ 明朝" w:hint="eastAsia"/>
          <w:color w:val="000000" w:themeColor="text1"/>
          <w:sz w:val="24"/>
        </w:rPr>
        <w:t>告示第98号。以下「参加停止要領」という。）</w:t>
      </w:r>
      <w:r w:rsidRPr="008441D0">
        <w:rPr>
          <w:rFonts w:ascii="ＭＳ 明朝" w:eastAsia="ＭＳ 明朝" w:hAnsi="ＭＳ 明朝"/>
          <w:color w:val="000000" w:themeColor="text1"/>
          <w:sz w:val="24"/>
          <w:szCs w:val="24"/>
        </w:rPr>
        <w:t>別表第２第10</w:t>
      </w:r>
      <w:r w:rsidR="00B86241" w:rsidRPr="008441D0">
        <w:rPr>
          <w:rFonts w:ascii="ＭＳ 明朝" w:eastAsia="ＭＳ 明朝" w:hAnsi="ＭＳ 明朝" w:hint="eastAsia"/>
          <w:color w:val="000000" w:themeColor="text1"/>
          <w:sz w:val="24"/>
          <w:szCs w:val="24"/>
        </w:rPr>
        <w:t>項</w:t>
      </w:r>
      <w:r w:rsidR="00B86241" w:rsidRPr="008441D0">
        <w:rPr>
          <w:rFonts w:ascii="ＭＳ 明朝" w:eastAsia="ＭＳ 明朝" w:hAnsi="ＭＳ 明朝"/>
          <w:color w:val="000000" w:themeColor="text1"/>
          <w:sz w:val="24"/>
          <w:szCs w:val="24"/>
        </w:rPr>
        <w:t>に該当する不誠実な行為及び別表第２第９</w:t>
      </w:r>
      <w:r w:rsidR="00B86241" w:rsidRPr="008441D0">
        <w:rPr>
          <w:rFonts w:ascii="ＭＳ 明朝" w:eastAsia="ＭＳ 明朝" w:hAnsi="ＭＳ 明朝" w:hint="eastAsia"/>
          <w:color w:val="000000" w:themeColor="text1"/>
          <w:sz w:val="24"/>
          <w:szCs w:val="24"/>
        </w:rPr>
        <w:t>項</w:t>
      </w:r>
      <w:r w:rsidRPr="008441D0">
        <w:rPr>
          <w:rFonts w:ascii="ＭＳ 明朝" w:eastAsia="ＭＳ 明朝" w:hAnsi="ＭＳ 明朝"/>
          <w:color w:val="000000" w:themeColor="text1"/>
          <w:sz w:val="24"/>
          <w:szCs w:val="24"/>
        </w:rPr>
        <w:t>に該当する虚偽記載を適用する。</w:t>
      </w:r>
    </w:p>
    <w:p w:rsidR="00437BFD" w:rsidRPr="008441D0" w:rsidRDefault="002B1A7F" w:rsidP="002B1A7F">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２</w:t>
      </w:r>
      <w:r w:rsidR="00437BFD" w:rsidRPr="008441D0">
        <w:rPr>
          <w:rFonts w:ascii="ＭＳ 明朝" w:eastAsia="ＭＳ 明朝" w:hAnsi="ＭＳ 明朝" w:hint="eastAsia"/>
          <w:color w:val="000000" w:themeColor="text1"/>
          <w:sz w:val="24"/>
          <w:szCs w:val="24"/>
        </w:rPr>
        <w:t xml:space="preserve">　市長は、</w:t>
      </w:r>
      <w:r w:rsidR="00B86241" w:rsidRPr="008441D0">
        <w:rPr>
          <w:rFonts w:ascii="ＭＳ 明朝" w:eastAsia="ＭＳ 明朝" w:hAnsi="ＭＳ 明朝" w:hint="eastAsia"/>
          <w:color w:val="000000" w:themeColor="text1"/>
          <w:sz w:val="24"/>
          <w:szCs w:val="24"/>
        </w:rPr>
        <w:t>参加停止要領</w:t>
      </w:r>
      <w:r w:rsidR="00437BFD" w:rsidRPr="008441D0">
        <w:rPr>
          <w:rFonts w:ascii="ＭＳ 明朝" w:eastAsia="ＭＳ 明朝" w:hAnsi="ＭＳ 明朝" w:hint="eastAsia"/>
          <w:color w:val="000000" w:themeColor="text1"/>
          <w:sz w:val="24"/>
          <w:szCs w:val="24"/>
        </w:rPr>
        <w:t>別添３に定める不適切な施工状況等が確認された場合は、工事成績評定点を減点するものとする。</w:t>
      </w:r>
    </w:p>
    <w:p w:rsidR="0038429C" w:rsidRPr="008441D0" w:rsidRDefault="0038429C" w:rsidP="002B1A7F">
      <w:pPr>
        <w:ind w:left="282" w:hangingChars="100" w:hanging="282"/>
        <w:rPr>
          <w:rFonts w:ascii="ＭＳ 明朝" w:eastAsia="ＭＳ 明朝" w:hAnsi="ＭＳ 明朝"/>
          <w:color w:val="000000" w:themeColor="text1"/>
          <w:sz w:val="24"/>
          <w:szCs w:val="24"/>
        </w:rPr>
      </w:pPr>
    </w:p>
    <w:p w:rsidR="00437BFD" w:rsidRPr="008441D0" w:rsidRDefault="00437BFD" w:rsidP="002B1A7F">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（契約に係る措置）</w:t>
      </w:r>
    </w:p>
    <w:p w:rsidR="00437BFD" w:rsidRPr="008441D0" w:rsidRDefault="00437BFD" w:rsidP="002B1A7F">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w:t>
      </w:r>
      <w:r w:rsidR="00117666" w:rsidRPr="008441D0">
        <w:rPr>
          <w:rFonts w:ascii="ＭＳ 明朝" w:eastAsia="ＭＳ 明朝" w:hAnsi="ＭＳ 明朝"/>
          <w:color w:val="000000" w:themeColor="text1"/>
          <w:sz w:val="24"/>
          <w:szCs w:val="24"/>
        </w:rPr>
        <w:t>1</w:t>
      </w:r>
      <w:r w:rsidR="00117666" w:rsidRPr="008441D0">
        <w:rPr>
          <w:rFonts w:ascii="ＭＳ 明朝" w:eastAsia="ＭＳ 明朝" w:hAnsi="ＭＳ 明朝" w:hint="eastAsia"/>
          <w:color w:val="000000" w:themeColor="text1"/>
          <w:sz w:val="24"/>
          <w:szCs w:val="24"/>
        </w:rPr>
        <w:t>2</w:t>
      </w:r>
      <w:r w:rsidRPr="008441D0">
        <w:rPr>
          <w:rFonts w:ascii="ＭＳ 明朝" w:eastAsia="ＭＳ 明朝" w:hAnsi="ＭＳ 明朝"/>
          <w:color w:val="000000" w:themeColor="text1"/>
          <w:sz w:val="24"/>
          <w:szCs w:val="24"/>
        </w:rPr>
        <w:t>条</w:t>
      </w:r>
      <w:r w:rsidR="00B86241" w:rsidRPr="008441D0">
        <w:rPr>
          <w:rFonts w:ascii="ＭＳ 明朝" w:eastAsia="ＭＳ 明朝" w:hAnsi="ＭＳ 明朝" w:hint="eastAsia"/>
          <w:color w:val="000000" w:themeColor="text1"/>
          <w:sz w:val="24"/>
          <w:szCs w:val="24"/>
        </w:rPr>
        <w:t xml:space="preserve">　</w:t>
      </w:r>
      <w:r w:rsidR="00117666" w:rsidRPr="008441D0">
        <w:rPr>
          <w:rFonts w:ascii="ＭＳ 明朝" w:eastAsia="ＭＳ 明朝" w:hAnsi="ＭＳ 明朝" w:hint="eastAsia"/>
          <w:color w:val="000000" w:themeColor="text1"/>
          <w:sz w:val="24"/>
          <w:szCs w:val="24"/>
        </w:rPr>
        <w:t>市長は、</w:t>
      </w:r>
      <w:r w:rsidRPr="008441D0">
        <w:rPr>
          <w:rFonts w:ascii="ＭＳ 明朝" w:eastAsia="ＭＳ 明朝" w:hAnsi="ＭＳ 明朝"/>
          <w:color w:val="000000" w:themeColor="text1"/>
          <w:sz w:val="24"/>
          <w:szCs w:val="24"/>
        </w:rPr>
        <w:t>低入札価格調査基準価格を下回った入札を行った者と契約を締結しようとする場合は、</w:t>
      </w:r>
      <w:r w:rsidR="00117666" w:rsidRPr="008441D0">
        <w:rPr>
          <w:rFonts w:ascii="ＭＳ 明朝" w:eastAsia="ＭＳ 明朝" w:hAnsi="ＭＳ 明朝" w:hint="eastAsia"/>
          <w:color w:val="000000" w:themeColor="text1"/>
          <w:sz w:val="24"/>
          <w:szCs w:val="24"/>
        </w:rPr>
        <w:t>契約候補者に</w:t>
      </w:r>
      <w:r w:rsidRPr="008441D0">
        <w:rPr>
          <w:rFonts w:ascii="ＭＳ 明朝" w:eastAsia="ＭＳ 明朝" w:hAnsi="ＭＳ 明朝"/>
          <w:color w:val="000000" w:themeColor="text1"/>
          <w:sz w:val="24"/>
          <w:szCs w:val="24"/>
        </w:rPr>
        <w:t>次に掲げる事項を義務付けるものとする。なお、入札公告等において入札参加者に周知するものとする。</w:t>
      </w:r>
    </w:p>
    <w:p w:rsidR="00437BFD" w:rsidRPr="008441D0" w:rsidRDefault="00437BFD" w:rsidP="002B1A7F">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w:t>
      </w:r>
      <w:r w:rsidR="00E055E1" w:rsidRPr="008441D0">
        <w:rPr>
          <w:rFonts w:ascii="ＭＳ 明朝" w:eastAsia="ＭＳ 明朝" w:hAnsi="ＭＳ 明朝"/>
          <w:color w:val="000000" w:themeColor="text1"/>
          <w:sz w:val="24"/>
          <w:szCs w:val="24"/>
        </w:rPr>
        <w:t xml:space="preserve">　建設工事</w:t>
      </w:r>
      <w:r w:rsidR="00D140A6">
        <w:rPr>
          <w:rFonts w:ascii="ＭＳ 明朝" w:eastAsia="ＭＳ 明朝" w:hAnsi="ＭＳ 明朝" w:hint="eastAsia"/>
          <w:color w:val="000000" w:themeColor="text1"/>
          <w:sz w:val="24"/>
          <w:szCs w:val="24"/>
        </w:rPr>
        <w:t>4,000</w:t>
      </w:r>
      <w:r w:rsidR="00E055E1" w:rsidRPr="008441D0">
        <w:rPr>
          <w:rFonts w:ascii="ＭＳ 明朝" w:eastAsia="ＭＳ 明朝" w:hAnsi="ＭＳ 明朝" w:hint="eastAsia"/>
          <w:color w:val="000000" w:themeColor="text1"/>
          <w:sz w:val="24"/>
          <w:szCs w:val="24"/>
        </w:rPr>
        <w:t>万</w:t>
      </w:r>
      <w:r w:rsidRPr="008441D0">
        <w:rPr>
          <w:rFonts w:ascii="ＭＳ 明朝" w:eastAsia="ＭＳ 明朝" w:hAnsi="ＭＳ 明朝"/>
          <w:color w:val="000000" w:themeColor="text1"/>
          <w:sz w:val="24"/>
          <w:szCs w:val="24"/>
        </w:rPr>
        <w:t>円以上、建築一式工事</w:t>
      </w:r>
      <w:r w:rsidR="00D140A6">
        <w:rPr>
          <w:rFonts w:ascii="ＭＳ 明朝" w:eastAsia="ＭＳ 明朝" w:hAnsi="ＭＳ 明朝" w:hint="eastAsia"/>
          <w:color w:val="000000" w:themeColor="text1"/>
          <w:sz w:val="24"/>
          <w:szCs w:val="24"/>
        </w:rPr>
        <w:t>8</w:t>
      </w:r>
      <w:r w:rsidRPr="008441D0">
        <w:rPr>
          <w:rFonts w:ascii="ＭＳ 明朝" w:eastAsia="ＭＳ 明朝" w:hAnsi="ＭＳ 明朝"/>
          <w:color w:val="000000" w:themeColor="text1"/>
          <w:sz w:val="24"/>
          <w:szCs w:val="24"/>
        </w:rPr>
        <w:t>,000万円以上の場合は、主任（監理）技術者と同等の資格者（基本要件）を満たす技術者を専任（現場代理人との兼務可）で別途配置する。</w:t>
      </w:r>
    </w:p>
    <w:p w:rsidR="00437BFD" w:rsidRPr="008441D0" w:rsidRDefault="00437BFD" w:rsidP="002B1A7F">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(2)　建設工事</w:t>
      </w:r>
      <w:r w:rsidR="00D140A6">
        <w:rPr>
          <w:rFonts w:ascii="ＭＳ 明朝" w:eastAsia="ＭＳ 明朝" w:hAnsi="ＭＳ 明朝" w:hint="eastAsia"/>
          <w:color w:val="000000" w:themeColor="text1"/>
          <w:sz w:val="24"/>
          <w:szCs w:val="24"/>
        </w:rPr>
        <w:t>4,0</w:t>
      </w:r>
      <w:r w:rsidRPr="008441D0">
        <w:rPr>
          <w:rFonts w:ascii="ＭＳ 明朝" w:eastAsia="ＭＳ 明朝" w:hAnsi="ＭＳ 明朝"/>
          <w:color w:val="000000" w:themeColor="text1"/>
          <w:sz w:val="24"/>
          <w:szCs w:val="24"/>
        </w:rPr>
        <w:t>00万円未満、建築一式工事</w:t>
      </w:r>
      <w:r w:rsidR="00D140A6">
        <w:rPr>
          <w:rFonts w:ascii="ＭＳ 明朝" w:eastAsia="ＭＳ 明朝" w:hAnsi="ＭＳ 明朝" w:hint="eastAsia"/>
          <w:color w:val="000000" w:themeColor="text1"/>
          <w:sz w:val="24"/>
          <w:szCs w:val="24"/>
        </w:rPr>
        <w:t>8</w:t>
      </w:r>
      <w:r w:rsidRPr="008441D0">
        <w:rPr>
          <w:rFonts w:ascii="ＭＳ 明朝" w:eastAsia="ＭＳ 明朝" w:hAnsi="ＭＳ 明朝"/>
          <w:color w:val="000000" w:themeColor="text1"/>
          <w:sz w:val="24"/>
          <w:szCs w:val="24"/>
        </w:rPr>
        <w:t>,000万円未満の場合は、主任技術者１名を専任配置する。</w:t>
      </w:r>
    </w:p>
    <w:p w:rsidR="0038429C" w:rsidRPr="008441D0" w:rsidRDefault="0038429C" w:rsidP="002B1A7F">
      <w:pPr>
        <w:ind w:leftChars="100" w:left="534" w:hangingChars="100" w:hanging="282"/>
        <w:rPr>
          <w:rFonts w:ascii="ＭＳ 明朝" w:eastAsia="ＭＳ 明朝" w:hAnsi="ＭＳ 明朝"/>
          <w:color w:val="000000" w:themeColor="text1"/>
          <w:sz w:val="24"/>
          <w:szCs w:val="24"/>
        </w:rPr>
      </w:pPr>
    </w:p>
    <w:p w:rsidR="005433F1" w:rsidRPr="008441D0" w:rsidRDefault="005433F1" w:rsidP="005433F1">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（入札参加者への周知）</w:t>
      </w:r>
    </w:p>
    <w:p w:rsidR="005433F1" w:rsidRPr="008441D0" w:rsidRDefault="008F68E0" w:rsidP="005433F1">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第13</w:t>
      </w:r>
      <w:r w:rsidR="005433F1" w:rsidRPr="008441D0">
        <w:rPr>
          <w:rFonts w:ascii="ＭＳ 明朝" w:eastAsia="ＭＳ 明朝" w:hAnsi="ＭＳ 明朝" w:hint="eastAsia"/>
          <w:color w:val="000000" w:themeColor="text1"/>
          <w:sz w:val="24"/>
          <w:szCs w:val="24"/>
        </w:rPr>
        <w:t>条　調査制度を実施するに</w:t>
      </w:r>
      <w:r w:rsidR="00E628FC">
        <w:rPr>
          <w:rFonts w:ascii="ＭＳ 明朝" w:eastAsia="ＭＳ 明朝" w:hAnsi="ＭＳ 明朝" w:hint="eastAsia"/>
          <w:color w:val="000000" w:themeColor="text1"/>
          <w:sz w:val="24"/>
          <w:szCs w:val="24"/>
        </w:rPr>
        <w:t>当たり</w:t>
      </w:r>
      <w:r w:rsidR="005433F1" w:rsidRPr="008441D0">
        <w:rPr>
          <w:rFonts w:ascii="ＭＳ 明朝" w:eastAsia="ＭＳ 明朝" w:hAnsi="ＭＳ 明朝" w:hint="eastAsia"/>
          <w:color w:val="000000" w:themeColor="text1"/>
          <w:sz w:val="24"/>
          <w:szCs w:val="24"/>
        </w:rPr>
        <w:t>、この要領を茅野市ホームページに掲載することにより、次の各号に定める事項を周知する。</w:t>
      </w:r>
    </w:p>
    <w:p w:rsidR="005433F1" w:rsidRPr="008441D0" w:rsidRDefault="005433F1" w:rsidP="005433F1">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(1)　低入札価格調査基準価格が設定されていること。</w:t>
      </w:r>
    </w:p>
    <w:p w:rsidR="005433F1" w:rsidRPr="008441D0" w:rsidRDefault="005433F1" w:rsidP="00323D7A">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(2)</w:t>
      </w:r>
      <w:r w:rsidR="008F68E0" w:rsidRPr="008441D0">
        <w:rPr>
          <w:rFonts w:ascii="ＭＳ 明朝" w:eastAsia="ＭＳ 明朝" w:hAnsi="ＭＳ 明朝"/>
          <w:color w:val="000000" w:themeColor="text1"/>
          <w:sz w:val="24"/>
          <w:szCs w:val="24"/>
        </w:rPr>
        <w:t xml:space="preserve">　低入札価格調査基準価格が適用される入札について</w:t>
      </w:r>
      <w:r w:rsidR="00323D7A" w:rsidRPr="008441D0">
        <w:rPr>
          <w:rFonts w:ascii="ＭＳ 明朝" w:eastAsia="ＭＳ 明朝" w:hAnsi="ＭＳ 明朝" w:hint="eastAsia"/>
          <w:color w:val="000000" w:themeColor="text1"/>
          <w:sz w:val="24"/>
          <w:szCs w:val="24"/>
        </w:rPr>
        <w:t>次に掲げる</w:t>
      </w:r>
      <w:r w:rsidR="008F68E0" w:rsidRPr="008441D0">
        <w:rPr>
          <w:rFonts w:ascii="ＭＳ 明朝" w:eastAsia="ＭＳ 明朝" w:hAnsi="ＭＳ 明朝"/>
          <w:color w:val="000000" w:themeColor="text1"/>
          <w:sz w:val="24"/>
          <w:szCs w:val="24"/>
        </w:rPr>
        <w:t>事項</w:t>
      </w:r>
    </w:p>
    <w:p w:rsidR="00D051D7" w:rsidRPr="008441D0" w:rsidRDefault="005433F1" w:rsidP="00D051D7">
      <w:pPr>
        <w:ind w:leftChars="200" w:left="786" w:hangingChars="100" w:hanging="282"/>
        <w:rPr>
          <w:rFonts w:ascii="ＭＳ 明朝" w:eastAsia="ＭＳ 明朝" w:hAnsi="ＭＳ 明朝"/>
          <w:color w:val="000000" w:themeColor="text1"/>
          <w:sz w:val="24"/>
        </w:rPr>
      </w:pPr>
      <w:r w:rsidRPr="008441D0">
        <w:rPr>
          <w:rFonts w:ascii="ＭＳ 明朝" w:eastAsia="ＭＳ 明朝" w:hAnsi="ＭＳ 明朝" w:hint="eastAsia"/>
          <w:color w:val="000000" w:themeColor="text1"/>
          <w:sz w:val="24"/>
        </w:rPr>
        <w:t>ア　最低価格入札者であっても必ずしも落札者とならない場合があること。</w:t>
      </w:r>
    </w:p>
    <w:p w:rsidR="005433F1" w:rsidRPr="008441D0" w:rsidRDefault="005433F1" w:rsidP="00D051D7">
      <w:pPr>
        <w:ind w:leftChars="200" w:left="786" w:hangingChars="100" w:hanging="282"/>
        <w:rPr>
          <w:rFonts w:ascii="ＭＳ 明朝" w:eastAsia="ＭＳ 明朝" w:hAnsi="ＭＳ 明朝"/>
          <w:color w:val="000000" w:themeColor="text1"/>
          <w:sz w:val="24"/>
        </w:rPr>
      </w:pPr>
      <w:r w:rsidRPr="008441D0">
        <w:rPr>
          <w:rFonts w:ascii="ＭＳ 明朝" w:eastAsia="ＭＳ 明朝" w:hAnsi="ＭＳ 明朝" w:hint="eastAsia"/>
          <w:color w:val="000000" w:themeColor="text1"/>
          <w:sz w:val="24"/>
        </w:rPr>
        <w:t>イ　第</w:t>
      </w:r>
      <w:r w:rsidR="00323D7A" w:rsidRPr="008441D0">
        <w:rPr>
          <w:rFonts w:ascii="ＭＳ 明朝" w:eastAsia="ＭＳ 明朝" w:hAnsi="ＭＳ 明朝" w:hint="eastAsia"/>
          <w:color w:val="000000" w:themeColor="text1"/>
          <w:sz w:val="24"/>
        </w:rPr>
        <w:t>７</w:t>
      </w:r>
      <w:r w:rsidRPr="008441D0">
        <w:rPr>
          <w:rFonts w:ascii="ＭＳ 明朝" w:eastAsia="ＭＳ 明朝" w:hAnsi="ＭＳ 明朝"/>
          <w:color w:val="000000" w:themeColor="text1"/>
          <w:sz w:val="24"/>
        </w:rPr>
        <w:t>条</w:t>
      </w:r>
      <w:r w:rsidR="00323D7A" w:rsidRPr="008441D0">
        <w:rPr>
          <w:rFonts w:ascii="ＭＳ 明朝" w:eastAsia="ＭＳ 明朝" w:hAnsi="ＭＳ 明朝" w:hint="eastAsia"/>
          <w:color w:val="000000" w:themeColor="text1"/>
          <w:sz w:val="24"/>
        </w:rPr>
        <w:t>第２項</w:t>
      </w:r>
      <w:r w:rsidRPr="008441D0">
        <w:rPr>
          <w:rFonts w:ascii="ＭＳ 明朝" w:eastAsia="ＭＳ 明朝" w:hAnsi="ＭＳ 明朝"/>
          <w:color w:val="000000" w:themeColor="text1"/>
          <w:sz w:val="24"/>
        </w:rPr>
        <w:t>の規定により調査資料を提出するよう通知を受けた場合は、期限までに提出しなければならないこと。また、</w:t>
      </w:r>
      <w:r w:rsidR="00323D7A" w:rsidRPr="008441D0">
        <w:rPr>
          <w:rFonts w:ascii="ＭＳ 明朝" w:eastAsia="ＭＳ 明朝" w:hAnsi="ＭＳ 明朝" w:hint="eastAsia"/>
          <w:color w:val="000000" w:themeColor="text1"/>
          <w:sz w:val="24"/>
        </w:rPr>
        <w:t>同条第３項</w:t>
      </w:r>
      <w:r w:rsidRPr="008441D0">
        <w:rPr>
          <w:rFonts w:ascii="ＭＳ 明朝" w:eastAsia="ＭＳ 明朝" w:hAnsi="ＭＳ 明朝"/>
          <w:color w:val="000000" w:themeColor="text1"/>
          <w:sz w:val="24"/>
        </w:rPr>
        <w:t>の調査に応じなければならないこと。</w:t>
      </w:r>
    </w:p>
    <w:p w:rsidR="005433F1" w:rsidRPr="008441D0" w:rsidRDefault="005433F1" w:rsidP="005433F1">
      <w:pPr>
        <w:ind w:firstLineChars="200" w:firstLine="564"/>
        <w:rPr>
          <w:color w:val="000000" w:themeColor="text1"/>
        </w:rPr>
      </w:pPr>
      <w:r w:rsidRPr="008441D0">
        <w:rPr>
          <w:rFonts w:ascii="ＭＳ 明朝" w:eastAsia="ＭＳ 明朝" w:hAnsi="ＭＳ 明朝" w:hint="eastAsia"/>
          <w:color w:val="000000" w:themeColor="text1"/>
          <w:sz w:val="24"/>
        </w:rPr>
        <w:t>ウ　調査結果は、第８条又は第９条の規定により通知されること。</w:t>
      </w:r>
    </w:p>
    <w:p w:rsidR="005433F1" w:rsidRPr="008441D0" w:rsidRDefault="005433F1" w:rsidP="005433F1">
      <w:pPr>
        <w:ind w:leftChars="100" w:left="534" w:hangingChars="100" w:hanging="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w:t>
      </w:r>
      <w:r w:rsidR="006B3967" w:rsidRPr="008441D0">
        <w:rPr>
          <w:rFonts w:ascii="ＭＳ 明朝" w:eastAsia="ＭＳ 明朝" w:hAnsi="ＭＳ 明朝" w:hint="eastAsia"/>
          <w:color w:val="000000" w:themeColor="text1"/>
          <w:sz w:val="24"/>
          <w:szCs w:val="24"/>
        </w:rPr>
        <w:t>3</w:t>
      </w:r>
      <w:r w:rsidRPr="008441D0">
        <w:rPr>
          <w:rFonts w:ascii="ＭＳ 明朝" w:eastAsia="ＭＳ 明朝" w:hAnsi="ＭＳ 明朝"/>
          <w:color w:val="000000" w:themeColor="text1"/>
          <w:sz w:val="24"/>
          <w:szCs w:val="24"/>
        </w:rPr>
        <w:t>)　調査に関する資料と判断結果は、契約後に原則として閲覧により</w:t>
      </w:r>
      <w:r w:rsidRPr="008441D0">
        <w:rPr>
          <w:rFonts w:ascii="ＭＳ 明朝" w:eastAsia="ＭＳ 明朝" w:hAnsi="ＭＳ 明朝"/>
          <w:color w:val="000000" w:themeColor="text1"/>
          <w:sz w:val="24"/>
          <w:szCs w:val="24"/>
        </w:rPr>
        <w:lastRenderedPageBreak/>
        <w:t>公表されること。</w:t>
      </w:r>
    </w:p>
    <w:p w:rsidR="005433F1" w:rsidRPr="008441D0" w:rsidRDefault="005433F1" w:rsidP="005433F1">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t>(</w:t>
      </w:r>
      <w:r w:rsidR="006B3967" w:rsidRPr="008441D0">
        <w:rPr>
          <w:rFonts w:ascii="ＭＳ 明朝" w:eastAsia="ＭＳ 明朝" w:hAnsi="ＭＳ 明朝" w:hint="eastAsia"/>
          <w:color w:val="000000" w:themeColor="text1"/>
          <w:sz w:val="24"/>
          <w:szCs w:val="24"/>
        </w:rPr>
        <w:t>4</w:t>
      </w:r>
      <w:r w:rsidRPr="008441D0">
        <w:rPr>
          <w:rFonts w:ascii="ＭＳ 明朝" w:eastAsia="ＭＳ 明朝" w:hAnsi="ＭＳ 明朝"/>
          <w:color w:val="000000" w:themeColor="text1"/>
          <w:sz w:val="24"/>
          <w:szCs w:val="24"/>
        </w:rPr>
        <w:t>)　調査内容は、契約後に履行がされているか確認がされること。</w:t>
      </w:r>
    </w:p>
    <w:p w:rsidR="0038429C" w:rsidRPr="008441D0" w:rsidRDefault="0038429C" w:rsidP="005433F1">
      <w:pPr>
        <w:ind w:firstLineChars="100" w:firstLine="282"/>
        <w:rPr>
          <w:rFonts w:ascii="ＭＳ 明朝" w:eastAsia="ＭＳ 明朝" w:hAnsi="ＭＳ 明朝"/>
          <w:color w:val="000000" w:themeColor="text1"/>
          <w:sz w:val="24"/>
          <w:szCs w:val="24"/>
        </w:rPr>
      </w:pPr>
    </w:p>
    <w:p w:rsidR="00437BFD" w:rsidRPr="008441D0" w:rsidRDefault="00437BFD" w:rsidP="002B1A7F">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（その他）</w:t>
      </w:r>
    </w:p>
    <w:p w:rsidR="002B1A7F" w:rsidRPr="008441D0" w:rsidRDefault="00437BFD" w:rsidP="002B1A7F">
      <w:pPr>
        <w:ind w:left="282" w:hangingChars="100" w:hanging="282"/>
        <w:rPr>
          <w:rStyle w:val="threeindextxt"/>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第</w:t>
      </w:r>
      <w:r w:rsidR="002B1A7F" w:rsidRPr="008441D0">
        <w:rPr>
          <w:rFonts w:ascii="ＭＳ 明朝" w:eastAsia="ＭＳ 明朝" w:hAnsi="ＭＳ 明朝" w:hint="eastAsia"/>
          <w:color w:val="000000" w:themeColor="text1"/>
          <w:sz w:val="24"/>
          <w:szCs w:val="24"/>
        </w:rPr>
        <w:t>14</w:t>
      </w:r>
      <w:r w:rsidRPr="008441D0">
        <w:rPr>
          <w:rFonts w:ascii="ＭＳ 明朝" w:eastAsia="ＭＳ 明朝" w:hAnsi="ＭＳ 明朝"/>
          <w:color w:val="000000" w:themeColor="text1"/>
          <w:sz w:val="24"/>
          <w:szCs w:val="24"/>
        </w:rPr>
        <w:t xml:space="preserve">　市長は、</w:t>
      </w:r>
      <w:r w:rsidR="002B1A7F" w:rsidRPr="008441D0">
        <w:rPr>
          <w:rFonts w:ascii="ＭＳ 明朝" w:eastAsia="ＭＳ 明朝" w:hAnsi="ＭＳ 明朝" w:hint="eastAsia"/>
          <w:color w:val="000000" w:themeColor="text1"/>
          <w:sz w:val="24"/>
          <w:szCs w:val="24"/>
        </w:rPr>
        <w:t>内容の審査に当たって疑義</w:t>
      </w:r>
      <w:r w:rsidR="002B1A7F" w:rsidRPr="008441D0">
        <w:rPr>
          <w:rStyle w:val="threeindextxt"/>
          <w:rFonts w:ascii="ＭＳ 明朝" w:eastAsia="ＭＳ 明朝" w:hAnsi="ＭＳ 明朝" w:hint="eastAsia"/>
          <w:color w:val="000000" w:themeColor="text1"/>
          <w:sz w:val="24"/>
          <w:szCs w:val="24"/>
        </w:rPr>
        <w:t>が生じたときは、必要に応じて茅野市業者</w:t>
      </w:r>
      <w:r w:rsidR="00CF567D" w:rsidRPr="008441D0">
        <w:rPr>
          <w:rStyle w:val="threeindextxt"/>
          <w:rFonts w:ascii="ＭＳ 明朝" w:eastAsia="ＭＳ 明朝" w:hAnsi="ＭＳ 明朝" w:hint="eastAsia"/>
          <w:color w:val="000000" w:themeColor="text1"/>
          <w:sz w:val="24"/>
          <w:szCs w:val="24"/>
        </w:rPr>
        <w:t>選定等審査委員会</w:t>
      </w:r>
      <w:r w:rsidR="008F68E0" w:rsidRPr="008441D0">
        <w:rPr>
          <w:rStyle w:val="threeindextxt"/>
          <w:rFonts w:ascii="ＭＳ 明朝" w:eastAsia="ＭＳ 明朝" w:hAnsi="ＭＳ 明朝" w:hint="eastAsia"/>
          <w:color w:val="000000" w:themeColor="text1"/>
          <w:sz w:val="24"/>
          <w:szCs w:val="24"/>
        </w:rPr>
        <w:t>（茅野市業者選定等審査委員会規程（平成18年茅野市訓令第13号）第１条に規定する委員会をいう。）</w:t>
      </w:r>
      <w:r w:rsidR="002B1A7F" w:rsidRPr="008441D0">
        <w:rPr>
          <w:rStyle w:val="threeindextxt"/>
          <w:rFonts w:ascii="ＭＳ 明朝" w:eastAsia="ＭＳ 明朝" w:hAnsi="ＭＳ 明朝" w:hint="eastAsia"/>
          <w:color w:val="000000" w:themeColor="text1"/>
          <w:sz w:val="24"/>
          <w:szCs w:val="24"/>
        </w:rPr>
        <w:t>の助言を求めるものとする。</w:t>
      </w:r>
    </w:p>
    <w:p w:rsidR="00437BFD" w:rsidRPr="008441D0" w:rsidRDefault="00437BFD" w:rsidP="002B1A7F">
      <w:pPr>
        <w:ind w:left="282" w:hangingChars="100" w:hanging="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２　</w:t>
      </w:r>
      <w:r w:rsidR="00B86241" w:rsidRPr="008441D0">
        <w:rPr>
          <w:rFonts w:ascii="ＭＳ 明朝" w:eastAsia="ＭＳ 明朝" w:hAnsi="ＭＳ 明朝" w:hint="eastAsia"/>
          <w:color w:val="000000" w:themeColor="text1"/>
          <w:sz w:val="24"/>
          <w:szCs w:val="24"/>
        </w:rPr>
        <w:t>この</w:t>
      </w:r>
      <w:r w:rsidRPr="008441D0">
        <w:rPr>
          <w:rFonts w:ascii="ＭＳ 明朝" w:eastAsia="ＭＳ 明朝" w:hAnsi="ＭＳ 明朝" w:hint="eastAsia"/>
          <w:color w:val="000000" w:themeColor="text1"/>
          <w:sz w:val="24"/>
          <w:szCs w:val="24"/>
        </w:rPr>
        <w:t>要領に基づく基準価格の算定手順を別添４総合評価落札方式における「低入札価格調査基準価格」「失格基準価格」算定フローに示す。</w:t>
      </w:r>
    </w:p>
    <w:p w:rsidR="00437BFD" w:rsidRPr="008441D0" w:rsidRDefault="00437BFD" w:rsidP="00437BFD">
      <w:pPr>
        <w:rPr>
          <w:rFonts w:ascii="ＭＳ 明朝" w:eastAsia="ＭＳ 明朝" w:hAnsi="ＭＳ 明朝"/>
          <w:color w:val="000000" w:themeColor="text1"/>
          <w:sz w:val="24"/>
          <w:szCs w:val="24"/>
        </w:rPr>
      </w:pPr>
    </w:p>
    <w:p w:rsidR="00437BFD" w:rsidRPr="008441D0" w:rsidRDefault="00437BFD" w:rsidP="00437BFD">
      <w:pPr>
        <w:rPr>
          <w:rFonts w:ascii="ＭＳ 明朝" w:eastAsia="ＭＳ 明朝" w:hAnsi="ＭＳ 明朝"/>
          <w:color w:val="000000" w:themeColor="text1"/>
          <w:sz w:val="24"/>
          <w:szCs w:val="24"/>
        </w:rPr>
      </w:pPr>
    </w:p>
    <w:p w:rsidR="00437BFD" w:rsidRPr="008441D0" w:rsidRDefault="00437BFD" w:rsidP="00036ACC">
      <w:pPr>
        <w:ind w:firstLineChars="300" w:firstLine="846"/>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附　則　</w:t>
      </w:r>
    </w:p>
    <w:p w:rsidR="00381A8C" w:rsidRDefault="00B86241" w:rsidP="00B86241">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この</w:t>
      </w:r>
      <w:r w:rsidR="00437BFD" w:rsidRPr="008441D0">
        <w:rPr>
          <w:rFonts w:ascii="ＭＳ 明朝" w:eastAsia="ＭＳ 明朝" w:hAnsi="ＭＳ 明朝" w:hint="eastAsia"/>
          <w:color w:val="000000" w:themeColor="text1"/>
          <w:sz w:val="24"/>
          <w:szCs w:val="24"/>
        </w:rPr>
        <w:t>要領は、</w:t>
      </w:r>
      <w:r w:rsidR="008F68E0" w:rsidRPr="008441D0">
        <w:rPr>
          <w:rFonts w:ascii="ＭＳ 明朝" w:eastAsia="ＭＳ 明朝" w:hAnsi="ＭＳ 明朝" w:hint="eastAsia"/>
          <w:color w:val="000000" w:themeColor="text1"/>
          <w:sz w:val="24"/>
          <w:szCs w:val="24"/>
        </w:rPr>
        <w:t>令和３年７月</w:t>
      </w:r>
      <w:r w:rsidR="008479DA">
        <w:rPr>
          <w:rFonts w:ascii="ＭＳ 明朝" w:eastAsia="ＭＳ 明朝" w:hAnsi="ＭＳ 明朝" w:hint="eastAsia"/>
          <w:color w:val="000000" w:themeColor="text1"/>
          <w:sz w:val="24"/>
          <w:szCs w:val="24"/>
        </w:rPr>
        <w:t>１２</w:t>
      </w:r>
      <w:r w:rsidR="008F68E0" w:rsidRPr="008441D0">
        <w:rPr>
          <w:rFonts w:ascii="ＭＳ 明朝" w:eastAsia="ＭＳ 明朝" w:hAnsi="ＭＳ 明朝" w:hint="eastAsia"/>
          <w:color w:val="000000" w:themeColor="text1"/>
          <w:sz w:val="24"/>
          <w:szCs w:val="24"/>
        </w:rPr>
        <w:t>日</w:t>
      </w:r>
      <w:r w:rsidR="004540F2" w:rsidRPr="008441D0">
        <w:rPr>
          <w:rFonts w:ascii="ＭＳ 明朝" w:eastAsia="ＭＳ 明朝" w:hAnsi="ＭＳ 明朝" w:hint="eastAsia"/>
          <w:color w:val="000000" w:themeColor="text1"/>
          <w:sz w:val="24"/>
          <w:szCs w:val="24"/>
        </w:rPr>
        <w:t>から施行し、同日以後に公告等を行う総合評価落札方式</w:t>
      </w:r>
      <w:r w:rsidR="00437BFD" w:rsidRPr="008441D0">
        <w:rPr>
          <w:rFonts w:ascii="ＭＳ 明朝" w:eastAsia="ＭＳ 明朝" w:hAnsi="ＭＳ 明朝" w:hint="eastAsia"/>
          <w:color w:val="000000" w:themeColor="text1"/>
          <w:sz w:val="24"/>
          <w:szCs w:val="24"/>
        </w:rPr>
        <w:t>から適用する。</w:t>
      </w:r>
    </w:p>
    <w:p w:rsidR="0061242A" w:rsidRDefault="0061242A" w:rsidP="00B86241">
      <w:pPr>
        <w:ind w:firstLineChars="100" w:firstLine="282"/>
        <w:rPr>
          <w:rFonts w:ascii="ＭＳ 明朝" w:eastAsia="ＭＳ 明朝" w:hAnsi="ＭＳ 明朝"/>
          <w:color w:val="000000" w:themeColor="text1"/>
          <w:sz w:val="24"/>
          <w:szCs w:val="24"/>
        </w:rPr>
      </w:pPr>
    </w:p>
    <w:p w:rsidR="0061242A" w:rsidRPr="008441D0" w:rsidRDefault="0061242A" w:rsidP="0061242A">
      <w:pPr>
        <w:ind w:firstLineChars="300" w:firstLine="846"/>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 xml:space="preserve">附　則　</w:t>
      </w:r>
    </w:p>
    <w:p w:rsidR="0061242A" w:rsidRPr="008441D0" w:rsidRDefault="0061242A" w:rsidP="0061242A">
      <w:pPr>
        <w:ind w:firstLineChars="100" w:firstLine="282"/>
        <w:rPr>
          <w:rFonts w:ascii="ＭＳ 明朝" w:eastAsia="ＭＳ 明朝" w:hAnsi="ＭＳ 明朝"/>
          <w:color w:val="000000" w:themeColor="text1"/>
          <w:sz w:val="24"/>
          <w:szCs w:val="24"/>
        </w:rPr>
      </w:pPr>
      <w:r w:rsidRPr="008441D0">
        <w:rPr>
          <w:rFonts w:ascii="ＭＳ 明朝" w:eastAsia="ＭＳ 明朝" w:hAnsi="ＭＳ 明朝" w:hint="eastAsia"/>
          <w:color w:val="000000" w:themeColor="text1"/>
          <w:sz w:val="24"/>
          <w:szCs w:val="24"/>
        </w:rPr>
        <w:t>この要領は、令和</w:t>
      </w:r>
      <w:r>
        <w:rPr>
          <w:rFonts w:ascii="ＭＳ 明朝" w:eastAsia="ＭＳ 明朝" w:hAnsi="ＭＳ 明朝" w:hint="eastAsia"/>
          <w:color w:val="000000" w:themeColor="text1"/>
          <w:sz w:val="24"/>
          <w:szCs w:val="24"/>
        </w:rPr>
        <w:t>５</w:t>
      </w:r>
      <w:r w:rsidRPr="008441D0">
        <w:rPr>
          <w:rFonts w:ascii="ＭＳ 明朝" w:eastAsia="ＭＳ 明朝" w:hAnsi="ＭＳ 明朝" w:hint="eastAsia"/>
          <w:color w:val="000000" w:themeColor="text1"/>
          <w:sz w:val="24"/>
          <w:szCs w:val="24"/>
        </w:rPr>
        <w:t>年</w:t>
      </w:r>
      <w:r>
        <w:rPr>
          <w:rFonts w:ascii="ＭＳ 明朝" w:eastAsia="ＭＳ 明朝" w:hAnsi="ＭＳ 明朝" w:hint="eastAsia"/>
          <w:color w:val="000000" w:themeColor="text1"/>
          <w:sz w:val="24"/>
          <w:szCs w:val="24"/>
        </w:rPr>
        <w:t>４</w:t>
      </w:r>
      <w:r w:rsidRPr="008441D0">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１</w:t>
      </w:r>
      <w:r w:rsidRPr="008441D0">
        <w:rPr>
          <w:rFonts w:ascii="ＭＳ 明朝" w:eastAsia="ＭＳ 明朝" w:hAnsi="ＭＳ 明朝" w:hint="eastAsia"/>
          <w:color w:val="000000" w:themeColor="text1"/>
          <w:sz w:val="24"/>
          <w:szCs w:val="24"/>
        </w:rPr>
        <w:t>日から施行し、同日以後に公告等を行う総合評価落札方式から適用する。</w:t>
      </w:r>
    </w:p>
    <w:p w:rsidR="0061242A" w:rsidRPr="0061242A" w:rsidRDefault="0061242A" w:rsidP="00B86241">
      <w:pPr>
        <w:ind w:firstLineChars="100" w:firstLine="282"/>
        <w:rPr>
          <w:rFonts w:ascii="ＭＳ 明朝" w:eastAsia="ＭＳ 明朝" w:hAnsi="ＭＳ 明朝" w:hint="eastAsia"/>
          <w:color w:val="000000" w:themeColor="text1"/>
          <w:sz w:val="24"/>
          <w:szCs w:val="24"/>
        </w:rPr>
      </w:pPr>
    </w:p>
    <w:p w:rsidR="004540F2" w:rsidRPr="008441D0" w:rsidRDefault="004540F2">
      <w:pPr>
        <w:widowControl/>
        <w:jc w:val="left"/>
        <w:rPr>
          <w:rFonts w:ascii="ＭＳ 明朝" w:eastAsia="ＭＳ 明朝" w:hAnsi="ＭＳ 明朝"/>
          <w:color w:val="000000" w:themeColor="text1"/>
          <w:sz w:val="24"/>
          <w:szCs w:val="24"/>
        </w:rPr>
      </w:pPr>
      <w:r w:rsidRPr="008441D0">
        <w:rPr>
          <w:rFonts w:ascii="ＭＳ 明朝" w:eastAsia="ＭＳ 明朝" w:hAnsi="ＭＳ 明朝"/>
          <w:color w:val="000000" w:themeColor="text1"/>
          <w:sz w:val="24"/>
          <w:szCs w:val="24"/>
        </w:rPr>
        <w:br w:type="page"/>
      </w:r>
      <w:bookmarkStart w:id="0" w:name="_GoBack"/>
      <w:bookmarkEnd w:id="0"/>
    </w:p>
    <w:p w:rsidR="004540F2" w:rsidRPr="008441D0" w:rsidRDefault="001B722B" w:rsidP="004540F2">
      <w:pPr>
        <w:ind w:left="561" w:hangingChars="199" w:hanging="561"/>
        <w:rPr>
          <w:rFonts w:ascii="ＭＳ 明朝" w:eastAsia="ＭＳ 明朝" w:hAnsi="ＭＳ 明朝" w:cs="Times New Roman"/>
          <w:color w:val="000000" w:themeColor="text1"/>
          <w:sz w:val="24"/>
          <w:szCs w:val="24"/>
        </w:rPr>
      </w:pPr>
      <w:r w:rsidRPr="008441D0">
        <w:rPr>
          <w:rFonts w:ascii="ＭＳ 明朝" w:eastAsia="ＭＳ 明朝" w:hAnsi="ＭＳ 明朝" w:cs="Times New Roman" w:hint="eastAsia"/>
          <w:color w:val="000000" w:themeColor="text1"/>
          <w:sz w:val="24"/>
          <w:szCs w:val="24"/>
        </w:rPr>
        <w:lastRenderedPageBreak/>
        <w:t>様式第１号（第６</w:t>
      </w:r>
      <w:r w:rsidR="004540F2" w:rsidRPr="008441D0">
        <w:rPr>
          <w:rFonts w:ascii="ＭＳ 明朝" w:eastAsia="ＭＳ 明朝" w:hAnsi="ＭＳ 明朝" w:cs="Times New Roman" w:hint="eastAsia"/>
          <w:color w:val="000000" w:themeColor="text1"/>
          <w:sz w:val="24"/>
          <w:szCs w:val="24"/>
        </w:rPr>
        <w:t>条関係）</w:t>
      </w:r>
    </w:p>
    <w:p w:rsidR="004540F2" w:rsidRPr="008441D0" w:rsidRDefault="004540F2" w:rsidP="009F6776">
      <w:pPr>
        <w:autoSpaceDE w:val="0"/>
        <w:autoSpaceDN w:val="0"/>
        <w:adjustRightInd w:val="0"/>
        <w:spacing w:line="278" w:lineRule="exact"/>
        <w:ind w:right="141" w:firstLine="143"/>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第　</w:t>
      </w:r>
      <w:r w:rsidR="009F6776" w:rsidRPr="008441D0">
        <w:rPr>
          <w:rFonts w:ascii="ＭＳ 明朝" w:eastAsia="ＭＳ 明朝" w:hAnsi="ＭＳ 明朝" w:cs="ＭＳ ゴシック" w:hint="eastAsia"/>
          <w:color w:val="000000" w:themeColor="text1"/>
          <w:kern w:val="0"/>
          <w:sz w:val="24"/>
          <w:szCs w:val="24"/>
        </w:rPr>
        <w:t xml:space="preserve">　　</w:t>
      </w:r>
      <w:r w:rsidRPr="008441D0">
        <w:rPr>
          <w:rFonts w:ascii="ＭＳ 明朝" w:eastAsia="ＭＳ 明朝" w:hAnsi="ＭＳ 明朝" w:cs="ＭＳ ゴシック" w:hint="eastAsia"/>
          <w:color w:val="000000" w:themeColor="text1"/>
          <w:kern w:val="0"/>
          <w:sz w:val="24"/>
          <w:szCs w:val="24"/>
        </w:rPr>
        <w:t>号</w:t>
      </w:r>
    </w:p>
    <w:p w:rsidR="004540F2" w:rsidRPr="008441D0" w:rsidRDefault="004540F2" w:rsidP="004540F2">
      <w:pPr>
        <w:wordWrap w:val="0"/>
        <w:autoSpaceDE w:val="0"/>
        <w:autoSpaceDN w:val="0"/>
        <w:adjustRightInd w:val="0"/>
        <w:spacing w:line="278" w:lineRule="exact"/>
        <w:ind w:right="140"/>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年　月　日</w:t>
      </w:r>
    </w:p>
    <w:p w:rsidR="004540F2" w:rsidRPr="008441D0" w:rsidRDefault="004540F2" w:rsidP="004540F2">
      <w:pPr>
        <w:ind w:firstLineChars="2000" w:firstLine="5639"/>
        <w:rPr>
          <w:rFonts w:ascii="ＭＳ 明朝" w:eastAsia="ＭＳ 明朝" w:hAnsi="ＭＳ 明朝" w:cs="Times New Roman"/>
          <w:color w:val="000000" w:themeColor="text1"/>
          <w:sz w:val="24"/>
          <w:szCs w:val="24"/>
        </w:rPr>
      </w:pPr>
    </w:p>
    <w:p w:rsidR="004540F2" w:rsidRPr="008441D0" w:rsidRDefault="004540F2" w:rsidP="004540F2">
      <w:pPr>
        <w:ind w:firstLineChars="200" w:firstLine="564"/>
        <w:jc w:val="center"/>
        <w:rPr>
          <w:rFonts w:ascii="ＭＳ 明朝" w:eastAsia="ＭＳ 明朝" w:hAnsi="ＭＳ 明朝" w:cs="Times New Roman"/>
          <w:color w:val="000000" w:themeColor="text1"/>
          <w:sz w:val="24"/>
          <w:szCs w:val="24"/>
        </w:rPr>
      </w:pPr>
      <w:r w:rsidRPr="008441D0">
        <w:rPr>
          <w:rFonts w:ascii="ＭＳ 明朝" w:eastAsia="ＭＳ 明朝" w:hAnsi="ＭＳ 明朝" w:cs="Times New Roman" w:hint="eastAsia"/>
          <w:color w:val="000000" w:themeColor="text1"/>
          <w:sz w:val="24"/>
          <w:szCs w:val="24"/>
        </w:rPr>
        <w:t>低入札価格調査の実施通知書</w:t>
      </w:r>
    </w:p>
    <w:p w:rsidR="004540F2" w:rsidRPr="008441D0" w:rsidRDefault="004540F2" w:rsidP="004540F2">
      <w:pPr>
        <w:jc w:val="center"/>
        <w:rPr>
          <w:rFonts w:ascii="ＭＳ 明朝" w:eastAsia="ＭＳ 明朝" w:hAnsi="ＭＳ 明朝" w:cs="Times New Roman"/>
          <w:color w:val="000000" w:themeColor="text1"/>
          <w:sz w:val="22"/>
        </w:rPr>
      </w:pPr>
    </w:p>
    <w:p w:rsidR="004540F2" w:rsidRPr="008441D0" w:rsidRDefault="004540F2" w:rsidP="004540F2">
      <w:pPr>
        <w:ind w:rightChars="3561" w:right="8972"/>
        <w:jc w:val="distribute"/>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 xml:space="preserve">　　　　　　　　　　　　　　　</w:t>
      </w:r>
    </w:p>
    <w:p w:rsidR="004540F2" w:rsidRPr="008441D0" w:rsidRDefault="004540F2" w:rsidP="004540F2">
      <w:pPr>
        <w:jc w:val="left"/>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 xml:space="preserve">　　　　　　　　　　　　　様</w:t>
      </w:r>
    </w:p>
    <w:p w:rsidR="004540F2" w:rsidRPr="008441D0" w:rsidRDefault="004540F2" w:rsidP="004540F2">
      <w:pPr>
        <w:jc w:val="left"/>
        <w:rPr>
          <w:rFonts w:ascii="ＭＳ 明朝" w:eastAsia="ＭＳ 明朝" w:hAnsi="ＭＳ 明朝" w:cs="Times New Roman"/>
          <w:color w:val="000000" w:themeColor="text1"/>
          <w:sz w:val="22"/>
        </w:rPr>
      </w:pPr>
    </w:p>
    <w:p w:rsidR="004540F2" w:rsidRPr="008441D0" w:rsidRDefault="004540F2" w:rsidP="00036ACC">
      <w:pPr>
        <w:ind w:firstLineChars="2300" w:firstLine="6025"/>
        <w:jc w:val="left"/>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 xml:space="preserve">茅野市長　</w:t>
      </w:r>
    </w:p>
    <w:p w:rsidR="004540F2" w:rsidRPr="008441D0" w:rsidRDefault="004540F2" w:rsidP="004540F2">
      <w:pPr>
        <w:ind w:leftChars="-171" w:left="-431" w:rightChars="-38" w:right="-96" w:firstLineChars="163" w:firstLine="427"/>
        <w:jc w:val="left"/>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 xml:space="preserve">　　　　　　　　　　　　　　　　　　　　　　　　　　　　　　　　　　　　</w:t>
      </w:r>
    </w:p>
    <w:p w:rsidR="004540F2" w:rsidRPr="008441D0" w:rsidRDefault="004540F2" w:rsidP="004540F2">
      <w:pPr>
        <w:jc w:val="left"/>
        <w:rPr>
          <w:rFonts w:ascii="ＭＳ 明朝" w:eastAsia="ＭＳ 明朝" w:hAnsi="ＭＳ 明朝" w:cs="Times New Roman"/>
          <w:color w:val="000000" w:themeColor="text1"/>
          <w:sz w:val="22"/>
        </w:rPr>
      </w:pPr>
    </w:p>
    <w:p w:rsidR="004540F2" w:rsidRPr="008441D0" w:rsidRDefault="004540F2" w:rsidP="00DB10BC">
      <w:pPr>
        <w:rPr>
          <w:rFonts w:ascii="ＭＳ 明朝" w:eastAsia="ＭＳ 明朝" w:hAnsi="ＭＳ 明朝"/>
          <w:color w:val="000000" w:themeColor="text1"/>
        </w:rPr>
      </w:pPr>
      <w:r w:rsidRPr="008441D0">
        <w:rPr>
          <w:rFonts w:hint="eastAsia"/>
          <w:color w:val="000000" w:themeColor="text1"/>
        </w:rPr>
        <w:t xml:space="preserve">　</w:t>
      </w:r>
      <w:r w:rsidRPr="008441D0">
        <w:rPr>
          <w:rFonts w:ascii="ＭＳ 明朝" w:eastAsia="ＭＳ 明朝" w:hAnsi="ＭＳ 明朝" w:hint="eastAsia"/>
          <w:color w:val="000000" w:themeColor="text1"/>
        </w:rPr>
        <w:t>下記工事の入札手続きにおきまして、茅野市総合評価落札方式に係る低入札価格調査制度事務処理要領第</w:t>
      </w:r>
      <w:r w:rsidR="009F6776" w:rsidRPr="008441D0">
        <w:rPr>
          <w:rFonts w:ascii="ＭＳ 明朝" w:eastAsia="ＭＳ 明朝" w:hAnsi="ＭＳ 明朝" w:hint="eastAsia"/>
          <w:color w:val="000000" w:themeColor="text1"/>
        </w:rPr>
        <w:t>６</w:t>
      </w:r>
      <w:r w:rsidRPr="008441D0">
        <w:rPr>
          <w:rFonts w:ascii="ＭＳ 明朝" w:eastAsia="ＭＳ 明朝" w:hAnsi="ＭＳ 明朝" w:hint="eastAsia"/>
          <w:color w:val="000000" w:themeColor="text1"/>
        </w:rPr>
        <w:t>条第１項の規定により、貴社が低入札価格調査対象者に決定しましたので、第</w:t>
      </w:r>
      <w:r w:rsidR="009F6776" w:rsidRPr="008441D0">
        <w:rPr>
          <w:rFonts w:ascii="ＭＳ 明朝" w:eastAsia="ＭＳ 明朝" w:hAnsi="ＭＳ 明朝" w:hint="eastAsia"/>
          <w:color w:val="000000" w:themeColor="text1"/>
        </w:rPr>
        <w:t>７</w:t>
      </w:r>
      <w:r w:rsidRPr="008441D0">
        <w:rPr>
          <w:rFonts w:ascii="ＭＳ 明朝" w:eastAsia="ＭＳ 明朝" w:hAnsi="ＭＳ 明朝" w:hint="eastAsia"/>
          <w:color w:val="000000" w:themeColor="text1"/>
        </w:rPr>
        <w:t>条第２項に規定する書類を本通知日の翌日から４日以内（茅野市の休日を定める条例第１条に規定する市の休日を含まない）及びしゅん工届提出時に提出してください。</w:t>
      </w:r>
    </w:p>
    <w:p w:rsidR="004540F2" w:rsidRPr="008441D0" w:rsidRDefault="004540F2" w:rsidP="00DB10BC">
      <w:pPr>
        <w:ind w:firstLineChars="100" w:firstLine="252"/>
        <w:rPr>
          <w:rFonts w:ascii="ＭＳ 明朝" w:eastAsia="ＭＳ 明朝" w:hAnsi="ＭＳ 明朝"/>
          <w:color w:val="000000" w:themeColor="text1"/>
        </w:rPr>
      </w:pPr>
      <w:r w:rsidRPr="008441D0">
        <w:rPr>
          <w:rFonts w:ascii="ＭＳ 明朝" w:eastAsia="ＭＳ 明朝" w:hAnsi="ＭＳ 明朝" w:hint="eastAsia"/>
          <w:color w:val="000000" w:themeColor="text1"/>
        </w:rPr>
        <w:t>なお、期限までに</w:t>
      </w:r>
      <w:r w:rsidRPr="008441D0">
        <w:rPr>
          <w:rFonts w:ascii="ＭＳ 明朝" w:eastAsia="ＭＳ 明朝" w:hAnsi="ＭＳ 明朝"/>
          <w:color w:val="000000" w:themeColor="text1"/>
        </w:rPr>
        <w:t>要領に規定する書類</w:t>
      </w:r>
      <w:r w:rsidRPr="008441D0">
        <w:rPr>
          <w:rFonts w:ascii="ＭＳ 明朝" w:eastAsia="ＭＳ 明朝" w:hAnsi="ＭＳ 明朝" w:hint="eastAsia"/>
          <w:color w:val="000000" w:themeColor="text1"/>
        </w:rPr>
        <w:t>の</w:t>
      </w:r>
      <w:r w:rsidRPr="008441D0">
        <w:rPr>
          <w:rFonts w:ascii="ＭＳ 明朝" w:eastAsia="ＭＳ 明朝" w:hAnsi="ＭＳ 明朝"/>
          <w:color w:val="000000" w:themeColor="text1"/>
        </w:rPr>
        <w:t>提出</w:t>
      </w:r>
      <w:r w:rsidRPr="008441D0">
        <w:rPr>
          <w:rFonts w:ascii="ＭＳ 明朝" w:eastAsia="ＭＳ 明朝" w:hAnsi="ＭＳ 明朝" w:hint="eastAsia"/>
          <w:color w:val="000000" w:themeColor="text1"/>
        </w:rPr>
        <w:t>がない場合、茅野市建設工事等</w:t>
      </w:r>
      <w:r w:rsidRPr="008441D0">
        <w:rPr>
          <w:rFonts w:ascii="ＭＳ 明朝" w:eastAsia="ＭＳ 明朝" w:hAnsi="ＭＳ 明朝"/>
          <w:color w:val="000000" w:themeColor="text1"/>
        </w:rPr>
        <w:t>入札参加</w:t>
      </w:r>
      <w:r w:rsidRPr="008441D0">
        <w:rPr>
          <w:rFonts w:ascii="ＭＳ 明朝" w:eastAsia="ＭＳ 明朝" w:hAnsi="ＭＳ 明朝" w:hint="eastAsia"/>
          <w:color w:val="000000" w:themeColor="text1"/>
        </w:rPr>
        <w:t>資格者に係る入札参加停止</w:t>
      </w:r>
      <w:r w:rsidRPr="008441D0">
        <w:rPr>
          <w:rFonts w:ascii="ＭＳ 明朝" w:eastAsia="ＭＳ 明朝" w:hAnsi="ＭＳ 明朝"/>
          <w:color w:val="000000" w:themeColor="text1"/>
        </w:rPr>
        <w:t>措置要領に</w:t>
      </w:r>
      <w:r w:rsidRPr="008441D0">
        <w:rPr>
          <w:rFonts w:ascii="ＭＳ 明朝" w:eastAsia="ＭＳ 明朝" w:hAnsi="ＭＳ 明朝" w:hint="eastAsia"/>
          <w:color w:val="000000" w:themeColor="text1"/>
        </w:rPr>
        <w:t>基づく</w:t>
      </w:r>
      <w:r w:rsidRPr="008441D0">
        <w:rPr>
          <w:rFonts w:ascii="ＭＳ 明朝" w:eastAsia="ＭＳ 明朝" w:hAnsi="ＭＳ 明朝"/>
          <w:color w:val="000000" w:themeColor="text1"/>
        </w:rPr>
        <w:t>入札参加停止</w:t>
      </w:r>
      <w:r w:rsidRPr="008441D0">
        <w:rPr>
          <w:rFonts w:ascii="ＭＳ 明朝" w:eastAsia="ＭＳ 明朝" w:hAnsi="ＭＳ 明朝" w:hint="eastAsia"/>
          <w:color w:val="000000" w:themeColor="text1"/>
        </w:rPr>
        <w:t>の措置</w:t>
      </w:r>
      <w:r w:rsidRPr="008441D0">
        <w:rPr>
          <w:rFonts w:ascii="ＭＳ 明朝" w:eastAsia="ＭＳ 明朝" w:hAnsi="ＭＳ 明朝"/>
          <w:color w:val="000000" w:themeColor="text1"/>
        </w:rPr>
        <w:t>を行います。</w:t>
      </w:r>
    </w:p>
    <w:p w:rsidR="004540F2" w:rsidRPr="008441D0" w:rsidRDefault="004540F2" w:rsidP="004540F2">
      <w:pPr>
        <w:jc w:val="left"/>
        <w:rPr>
          <w:rFonts w:ascii="ＭＳ 明朝" w:eastAsia="ＭＳ 明朝" w:hAnsi="ＭＳ 明朝" w:cs="Times New Roman"/>
          <w:color w:val="000000" w:themeColor="text1"/>
          <w:szCs w:val="21"/>
        </w:rPr>
      </w:pPr>
    </w:p>
    <w:p w:rsidR="004540F2" w:rsidRPr="008441D0" w:rsidRDefault="004540F2" w:rsidP="004540F2">
      <w:pPr>
        <w:jc w:val="center"/>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記</w:t>
      </w:r>
    </w:p>
    <w:p w:rsidR="004540F2" w:rsidRPr="008441D0" w:rsidRDefault="004540F2" w:rsidP="004540F2">
      <w:pP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１　対象工事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552"/>
      </w:tblGrid>
      <w:tr w:rsidR="008441D0" w:rsidRPr="008441D0" w:rsidTr="004540F2">
        <w:tc>
          <w:tcPr>
            <w:tcW w:w="2160" w:type="dxa"/>
          </w:tcPr>
          <w:p w:rsidR="004540F2" w:rsidRPr="008441D0" w:rsidRDefault="004540F2" w:rsidP="004540F2">
            <w:pPr>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公　告　日</w:t>
            </w:r>
          </w:p>
        </w:tc>
        <w:tc>
          <w:tcPr>
            <w:tcW w:w="6669" w:type="dxa"/>
          </w:tcPr>
          <w:p w:rsidR="004540F2" w:rsidRPr="008441D0" w:rsidRDefault="004540F2" w:rsidP="004540F2">
            <w:pPr>
              <w:ind w:firstLineChars="100" w:firstLine="252"/>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令和　　年　　月　　日</w:t>
            </w:r>
          </w:p>
        </w:tc>
      </w:tr>
      <w:tr w:rsidR="008441D0" w:rsidRPr="008441D0" w:rsidTr="004540F2">
        <w:trPr>
          <w:trHeight w:val="514"/>
        </w:trPr>
        <w:tc>
          <w:tcPr>
            <w:tcW w:w="2160" w:type="dxa"/>
          </w:tcPr>
          <w:p w:rsidR="004540F2" w:rsidRPr="008441D0" w:rsidRDefault="004540F2" w:rsidP="004540F2">
            <w:pPr>
              <w:jc w:val="center"/>
              <w:rPr>
                <w:rFonts w:ascii="ＭＳ 明朝" w:eastAsia="ＭＳ 明朝" w:hAnsi="ＭＳ 明朝" w:cs="Times New Roman"/>
                <w:color w:val="000000" w:themeColor="text1"/>
                <w:szCs w:val="24"/>
              </w:rPr>
            </w:pPr>
          </w:p>
          <w:p w:rsidR="004540F2" w:rsidRPr="008441D0" w:rsidRDefault="004540F2" w:rsidP="004540F2">
            <w:pPr>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工事名・</w:t>
            </w:r>
          </w:p>
          <w:p w:rsidR="004540F2" w:rsidRPr="008441D0" w:rsidRDefault="004540F2" w:rsidP="004540F2">
            <w:pPr>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工事箇所名</w:t>
            </w:r>
          </w:p>
          <w:p w:rsidR="004540F2" w:rsidRPr="008441D0" w:rsidRDefault="004540F2" w:rsidP="004540F2">
            <w:pPr>
              <w:jc w:val="center"/>
              <w:rPr>
                <w:rFonts w:ascii="ＭＳ 明朝" w:eastAsia="ＭＳ 明朝" w:hAnsi="ＭＳ 明朝" w:cs="Times New Roman"/>
                <w:color w:val="000000" w:themeColor="text1"/>
                <w:szCs w:val="24"/>
              </w:rPr>
            </w:pPr>
          </w:p>
        </w:tc>
        <w:tc>
          <w:tcPr>
            <w:tcW w:w="6669" w:type="dxa"/>
          </w:tcPr>
          <w:p w:rsidR="004540F2" w:rsidRPr="008441D0" w:rsidRDefault="004540F2" w:rsidP="004540F2">
            <w:pPr>
              <w:rPr>
                <w:rFonts w:ascii="ＭＳ 明朝" w:eastAsia="ＭＳ 明朝" w:hAnsi="ＭＳ 明朝" w:cs="Times New Roman"/>
                <w:color w:val="000000" w:themeColor="text1"/>
                <w:szCs w:val="24"/>
              </w:rPr>
            </w:pPr>
          </w:p>
          <w:p w:rsidR="004540F2" w:rsidRPr="008441D0" w:rsidRDefault="004540F2" w:rsidP="004540F2">
            <w:pPr>
              <w:rPr>
                <w:rFonts w:ascii="ＭＳ 明朝" w:eastAsia="ＭＳ 明朝" w:hAnsi="ＭＳ 明朝" w:cs="Times New Roman"/>
                <w:color w:val="000000" w:themeColor="text1"/>
                <w:szCs w:val="24"/>
              </w:rPr>
            </w:pPr>
          </w:p>
          <w:p w:rsidR="004540F2" w:rsidRPr="008441D0" w:rsidRDefault="004540F2" w:rsidP="004540F2">
            <w:pPr>
              <w:tabs>
                <w:tab w:val="left" w:pos="5040"/>
              </w:tabs>
              <w:rPr>
                <w:rFonts w:ascii="ＭＳ 明朝" w:eastAsia="ＭＳ 明朝" w:hAnsi="ＭＳ 明朝" w:cs="Times New Roman"/>
                <w:color w:val="000000" w:themeColor="text1"/>
                <w:szCs w:val="24"/>
              </w:rPr>
            </w:pPr>
            <w:r w:rsidRPr="008441D0">
              <w:rPr>
                <w:rFonts w:ascii="ＭＳ 明朝" w:eastAsia="ＭＳ 明朝" w:hAnsi="ＭＳ 明朝" w:cs="Times New Roman"/>
                <w:color w:val="000000" w:themeColor="text1"/>
                <w:szCs w:val="24"/>
              </w:rPr>
              <w:tab/>
            </w:r>
          </w:p>
        </w:tc>
      </w:tr>
      <w:tr w:rsidR="008441D0" w:rsidRPr="008441D0" w:rsidTr="004540F2">
        <w:tc>
          <w:tcPr>
            <w:tcW w:w="2160" w:type="dxa"/>
          </w:tcPr>
          <w:p w:rsidR="004540F2" w:rsidRPr="008441D0" w:rsidRDefault="004540F2" w:rsidP="004540F2">
            <w:pPr>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入札価格</w:t>
            </w:r>
          </w:p>
        </w:tc>
        <w:tc>
          <w:tcPr>
            <w:tcW w:w="6669" w:type="dxa"/>
          </w:tcPr>
          <w:p w:rsidR="004540F2" w:rsidRPr="008441D0" w:rsidRDefault="004540F2" w:rsidP="004540F2">
            <w:pPr>
              <w:ind w:firstLineChars="100" w:firstLine="252"/>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 xml:space="preserve">　　　　　　　　　　円　（予定価格比　　　　％）</w:t>
            </w:r>
          </w:p>
        </w:tc>
      </w:tr>
      <w:tr w:rsidR="004540F2" w:rsidRPr="008441D0" w:rsidTr="004540F2">
        <w:trPr>
          <w:cantSplit/>
        </w:trPr>
        <w:tc>
          <w:tcPr>
            <w:tcW w:w="8829" w:type="dxa"/>
            <w:gridSpan w:val="2"/>
            <w:tcBorders>
              <w:left w:val="nil"/>
              <w:bottom w:val="nil"/>
              <w:right w:val="nil"/>
            </w:tcBorders>
          </w:tcPr>
          <w:p w:rsidR="004540F2" w:rsidRPr="008441D0" w:rsidRDefault="004540F2" w:rsidP="004540F2">
            <w:pPr>
              <w:rPr>
                <w:rFonts w:ascii="ＭＳ 明朝" w:eastAsia="ＭＳ 明朝" w:hAnsi="ＭＳ 明朝" w:cs="Times New Roman"/>
                <w:color w:val="000000" w:themeColor="text1"/>
                <w:szCs w:val="24"/>
              </w:rPr>
            </w:pPr>
          </w:p>
        </w:tc>
      </w:tr>
    </w:tbl>
    <w:p w:rsidR="004540F2" w:rsidRPr="008441D0" w:rsidRDefault="004540F2" w:rsidP="004540F2">
      <w:pPr>
        <w:ind w:right="880"/>
        <w:rPr>
          <w:rFonts w:ascii="ＭＳ 明朝" w:eastAsia="ＭＳ 明朝" w:hAnsi="ＭＳ 明朝" w:cs="Times New Roman"/>
          <w:color w:val="000000" w:themeColor="text1"/>
          <w:szCs w:val="24"/>
        </w:rPr>
      </w:pPr>
    </w:p>
    <w:p w:rsidR="004540F2" w:rsidRPr="008441D0" w:rsidRDefault="004540F2" w:rsidP="004540F2">
      <w:pPr>
        <w:ind w:right="880"/>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２　提出期限　　令和　　年　　月　　日　及び　しゅん工届提出時</w:t>
      </w:r>
    </w:p>
    <w:p w:rsidR="004540F2" w:rsidRPr="008441D0" w:rsidRDefault="004540F2" w:rsidP="004540F2">
      <w:pPr>
        <w:ind w:left="524" w:right="880" w:hangingChars="200" w:hanging="524"/>
        <w:rPr>
          <w:rFonts w:ascii="ＭＳ 明朝" w:eastAsia="ＭＳ 明朝" w:hAnsi="ＭＳ 明朝" w:cs="Times New Roman"/>
          <w:color w:val="000000" w:themeColor="text1"/>
          <w:sz w:val="22"/>
        </w:rPr>
      </w:pPr>
    </w:p>
    <w:p w:rsidR="004540F2" w:rsidRPr="008441D0" w:rsidRDefault="004540F2" w:rsidP="004540F2">
      <w:pPr>
        <w:ind w:right="880"/>
        <w:rPr>
          <w:rFonts w:ascii="ＭＳ 明朝" w:eastAsia="ＭＳ 明朝" w:hAnsi="ＭＳ 明朝" w:cs="Times New Roman"/>
          <w:color w:val="000000" w:themeColor="text1"/>
          <w:szCs w:val="24"/>
        </w:rPr>
      </w:pPr>
    </w:p>
    <w:p w:rsidR="004540F2" w:rsidRPr="008441D0" w:rsidRDefault="004540F2" w:rsidP="004540F2">
      <w:pPr>
        <w:ind w:right="880"/>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３　提出部数及び提出先</w:t>
      </w:r>
    </w:p>
    <w:p w:rsidR="004540F2" w:rsidRPr="008441D0" w:rsidRDefault="004540F2" w:rsidP="004540F2">
      <w:pPr>
        <w:ind w:right="880" w:firstLineChars="300" w:firstLine="786"/>
        <w:rPr>
          <w:rFonts w:ascii="ＭＳ 明朝" w:eastAsia="ＭＳ 明朝" w:hAnsi="ＭＳ 明朝" w:cs="Times New Roman"/>
          <w:color w:val="000000" w:themeColor="text1"/>
          <w:sz w:val="22"/>
        </w:rPr>
      </w:pPr>
      <w:r w:rsidRPr="008441D0">
        <w:rPr>
          <w:rFonts w:ascii="ＭＳ 明朝" w:eastAsia="ＭＳ 明朝" w:hAnsi="ＭＳ 明朝" w:cs="Times New Roman" w:hint="eastAsia"/>
          <w:color w:val="000000" w:themeColor="text1"/>
          <w:sz w:val="22"/>
        </w:rPr>
        <w:t>１部（電子データ）を財政課契約検査係に提出</w:t>
      </w:r>
    </w:p>
    <w:p w:rsidR="004540F2" w:rsidRPr="008441D0" w:rsidRDefault="004540F2" w:rsidP="004540F2">
      <w:pPr>
        <w:ind w:right="880" w:firstLineChars="300" w:firstLine="786"/>
        <w:rPr>
          <w:rFonts w:ascii="ＭＳ 明朝" w:eastAsia="ＭＳ 明朝" w:hAnsi="ＭＳ 明朝" w:cs="Times New Roman"/>
          <w:color w:val="000000" w:themeColor="text1"/>
          <w:sz w:val="22"/>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spacing w:val="-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spacing w:val="-1"/>
          <w:kern w:val="0"/>
          <w:sz w:val="24"/>
          <w:szCs w:val="24"/>
        </w:rPr>
      </w:pPr>
    </w:p>
    <w:p w:rsidR="004540F2" w:rsidRPr="008441D0" w:rsidRDefault="004540F2" w:rsidP="004540F2">
      <w:pPr>
        <w:ind w:right="880"/>
        <w:rPr>
          <w:rFonts w:ascii="ＭＳ 明朝" w:eastAsia="ＭＳ 明朝" w:hAnsi="ＭＳ 明朝" w:cs="Times New Roman"/>
          <w:color w:val="000000" w:themeColor="text1"/>
          <w:szCs w:val="24"/>
        </w:rPr>
        <w:sectPr w:rsidR="004540F2" w:rsidRPr="008441D0" w:rsidSect="000829A9">
          <w:footerReference w:type="default" r:id="rId7"/>
          <w:pgSz w:w="11906" w:h="16838" w:code="9"/>
          <w:pgMar w:top="1418" w:right="1418" w:bottom="1418" w:left="1418" w:header="851" w:footer="992" w:gutter="0"/>
          <w:cols w:space="425"/>
          <w:docGrid w:type="linesAndChars" w:linePitch="350" w:charSpace="8590"/>
        </w:sect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lastRenderedPageBreak/>
        <w:t>様式第２号（第６条関係）</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jc w:val="center"/>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低 入 札 価 格 調 査 事 前 辞 退 届</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jc w:val="righ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jc w:val="righ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年　　月　　日    </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（宛先）茅野市長</w:t>
      </w: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住        所</w:t>
      </w: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商号又は名称</w:t>
      </w:r>
    </w:p>
    <w:p w:rsidR="001B722B" w:rsidRPr="008441D0" w:rsidRDefault="001B722B" w:rsidP="001B722B">
      <w:pPr>
        <w:wordWrap w:val="0"/>
        <w:autoSpaceDE w:val="0"/>
        <w:autoSpaceDN w:val="0"/>
        <w:adjustRightInd w:val="0"/>
        <w:spacing w:line="278" w:lineRule="exact"/>
        <w:ind w:right="96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r w:rsidRPr="008441D0">
        <w:rPr>
          <w:rFonts w:ascii="ＭＳ 明朝" w:eastAsia="ＭＳ 明朝" w:hAnsi="ＭＳ 明朝" w:cs="ＭＳ ゴシック" w:hint="eastAsia"/>
          <w:color w:val="000000" w:themeColor="text1"/>
          <w:spacing w:val="34"/>
          <w:kern w:val="0"/>
          <w:sz w:val="24"/>
          <w:szCs w:val="24"/>
          <w:fitText w:val="1474" w:id="-1755029504"/>
        </w:rPr>
        <w:t>代表者氏</w:t>
      </w:r>
      <w:r w:rsidRPr="008441D0">
        <w:rPr>
          <w:rFonts w:ascii="ＭＳ 明朝" w:eastAsia="ＭＳ 明朝" w:hAnsi="ＭＳ 明朝" w:cs="ＭＳ ゴシック" w:hint="eastAsia"/>
          <w:color w:val="000000" w:themeColor="text1"/>
          <w:spacing w:val="1"/>
          <w:kern w:val="0"/>
          <w:sz w:val="24"/>
          <w:szCs w:val="24"/>
          <w:fitText w:val="1474" w:id="-1755029504"/>
        </w:rPr>
        <w:t>名</w:t>
      </w:r>
      <w:r w:rsidRPr="008441D0">
        <w:rPr>
          <w:rFonts w:ascii="ＭＳ 明朝" w:eastAsia="ＭＳ 明朝" w:hAnsi="ＭＳ 明朝" w:cs="ＭＳ ゴシック" w:hint="eastAsia"/>
          <w:color w:val="000000" w:themeColor="text1"/>
          <w:kern w:val="0"/>
          <w:sz w:val="24"/>
          <w:szCs w:val="24"/>
        </w:rPr>
        <w:t xml:space="preserve">　　</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下記の工事の入札にあたり、開札の結果、茅野市が定める総合評価落札方式に係る低入札価格調査制度事務処理要領第３条</w:t>
      </w:r>
      <w:r w:rsidR="009F6776" w:rsidRPr="008441D0">
        <w:rPr>
          <w:rFonts w:ascii="ＭＳ 明朝" w:eastAsia="ＭＳ 明朝" w:hAnsi="ＭＳ 明朝" w:cs="ＭＳ ゴシック" w:hint="eastAsia"/>
          <w:color w:val="000000" w:themeColor="text1"/>
          <w:kern w:val="0"/>
          <w:sz w:val="24"/>
          <w:szCs w:val="24"/>
        </w:rPr>
        <w:t>第２項</w:t>
      </w:r>
      <w:r w:rsidRPr="008441D0">
        <w:rPr>
          <w:rFonts w:ascii="ＭＳ 明朝" w:eastAsia="ＭＳ 明朝" w:hAnsi="ＭＳ 明朝" w:cs="ＭＳ ゴシック" w:hint="eastAsia"/>
          <w:color w:val="000000" w:themeColor="text1"/>
          <w:kern w:val="0"/>
          <w:sz w:val="24"/>
          <w:szCs w:val="24"/>
        </w:rPr>
        <w:t>に規定する低入札価格調査基準価格を下回った場合は、低入札価格調査を受けることを辞退します。</w:t>
      </w:r>
    </w:p>
    <w:p w:rsidR="001B722B" w:rsidRPr="008441D0" w:rsidRDefault="001B722B" w:rsidP="001B722B">
      <w:pPr>
        <w:wordWrap w:val="0"/>
        <w:autoSpaceDE w:val="0"/>
        <w:autoSpaceDN w:val="0"/>
        <w:adjustRightInd w:val="0"/>
        <w:ind w:firstLine="24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なお、辞退にあたり下記事項について誓約いたします。</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記</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１　工事名　</w:t>
      </w:r>
    </w:p>
    <w:p w:rsidR="001B722B" w:rsidRPr="008441D0" w:rsidRDefault="001B722B" w:rsidP="001B722B">
      <w:p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２　工事箇所名</w:t>
      </w:r>
    </w:p>
    <w:p w:rsidR="001B722B" w:rsidRPr="008441D0" w:rsidRDefault="001B722B" w:rsidP="001B722B">
      <w:p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３　誓約事項</w:t>
      </w:r>
    </w:p>
    <w:p w:rsidR="001B722B" w:rsidRPr="008441D0" w:rsidRDefault="001B722B" w:rsidP="001B722B">
      <w:pPr>
        <w:numPr>
          <w:ilvl w:val="0"/>
          <w:numId w:val="1"/>
        </w:numPr>
        <w:wordWrap w:val="0"/>
        <w:autoSpaceDE w:val="0"/>
        <w:autoSpaceDN w:val="0"/>
        <w:adjustRightInd w:val="0"/>
        <w:spacing w:afterLines="50" w:after="18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入札公告に示す「一般競争入札に参加する者に必要な資格に関する事項」を全て満たしている。</w:t>
      </w:r>
    </w:p>
    <w:p w:rsidR="001B722B" w:rsidRPr="008441D0" w:rsidRDefault="001B722B" w:rsidP="001B722B">
      <w:pPr>
        <w:wordWrap w:val="0"/>
        <w:autoSpaceDE w:val="0"/>
        <w:autoSpaceDN w:val="0"/>
        <w:adjustRightInd w:val="0"/>
        <w:spacing w:afterLines="50" w:after="180"/>
        <w:ind w:leftChars="350" w:left="1455" w:hangingChars="300" w:hanging="72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（２）入札公告に示す入札参加資格要件審査書類の提出を求められた場合</w:t>
      </w:r>
      <w:r w:rsidR="008441D0">
        <w:rPr>
          <w:rFonts w:ascii="ＭＳ 明朝" w:eastAsia="ＭＳ 明朝" w:hAnsi="ＭＳ 明朝" w:cs="ＭＳ ゴシック" w:hint="eastAsia"/>
          <w:color w:val="000000" w:themeColor="text1"/>
          <w:kern w:val="0"/>
          <w:sz w:val="24"/>
          <w:szCs w:val="24"/>
        </w:rPr>
        <w:t>は</w:t>
      </w:r>
      <w:r w:rsidRPr="008441D0">
        <w:rPr>
          <w:rFonts w:ascii="ＭＳ 明朝" w:eastAsia="ＭＳ 明朝" w:hAnsi="ＭＳ 明朝" w:cs="ＭＳ ゴシック" w:hint="eastAsia"/>
          <w:color w:val="000000" w:themeColor="text1"/>
          <w:kern w:val="0"/>
          <w:sz w:val="24"/>
          <w:szCs w:val="24"/>
        </w:rPr>
        <w:t>、市長が指定する期日までに書類を提出する。</w:t>
      </w:r>
    </w:p>
    <w:p w:rsidR="001B722B" w:rsidRPr="008441D0" w:rsidRDefault="001B722B" w:rsidP="001B722B">
      <w:pPr>
        <w:wordWrap w:val="0"/>
        <w:autoSpaceDE w:val="0"/>
        <w:autoSpaceDN w:val="0"/>
        <w:adjustRightInd w:val="0"/>
        <w:spacing w:afterLines="50" w:after="180"/>
        <w:ind w:leftChars="350" w:left="1455" w:hangingChars="300" w:hanging="72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（３）審査の結果、資格要件を満たしていないことが確認された場合は、「建設工事等入札参加資格者に係る入札参加停止措置要領」に基づく措置を受け入れる。</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rPr>
          <w:rFonts w:ascii="ＭＳ 明朝" w:eastAsia="ＭＳ 明朝" w:hAnsi="ＭＳ 明朝"/>
          <w:color w:val="000000" w:themeColor="text1"/>
          <w:sz w:val="24"/>
          <w:szCs w:val="24"/>
        </w:rPr>
      </w:pPr>
    </w:p>
    <w:p w:rsidR="001B722B" w:rsidRPr="008441D0" w:rsidRDefault="001B722B">
      <w:pPr>
        <w:widowControl/>
        <w:jc w:val="left"/>
        <w:rPr>
          <w:rFonts w:ascii="ＭＳ 明朝" w:eastAsia="ＭＳ 明朝" w:hAnsi="ＭＳ 明朝" w:cs="ＭＳ ゴシック"/>
          <w:color w:val="000000" w:themeColor="text1"/>
          <w:spacing w:val="-1"/>
          <w:kern w:val="0"/>
          <w:sz w:val="24"/>
          <w:szCs w:val="24"/>
        </w:rPr>
      </w:pPr>
      <w:r w:rsidRPr="008441D0">
        <w:rPr>
          <w:rFonts w:ascii="ＭＳ 明朝" w:eastAsia="ＭＳ 明朝" w:hAnsi="ＭＳ 明朝" w:cs="ＭＳ ゴシック"/>
          <w:color w:val="000000" w:themeColor="text1"/>
          <w:spacing w:val="-1"/>
          <w:kern w:val="0"/>
          <w:sz w:val="24"/>
          <w:szCs w:val="24"/>
        </w:rPr>
        <w:br w:type="page"/>
      </w:r>
    </w:p>
    <w:p w:rsidR="004540F2" w:rsidRPr="008441D0" w:rsidRDefault="001B722B" w:rsidP="004540F2">
      <w:pPr>
        <w:tabs>
          <w:tab w:val="left" w:pos="8400"/>
        </w:tabs>
        <w:wordWrap w:val="0"/>
        <w:autoSpaceDE w:val="0"/>
        <w:autoSpaceDN w:val="0"/>
        <w:adjustRightInd w:val="0"/>
        <w:spacing w:line="278" w:lineRule="exact"/>
        <w:rPr>
          <w:rFonts w:ascii="ＭＳ 明朝" w:eastAsia="ＭＳ 明朝" w:hAnsi="ＭＳ 明朝" w:cs="ＭＳ ゴシック"/>
          <w:color w:val="000000" w:themeColor="text1"/>
          <w:spacing w:val="-1"/>
          <w:kern w:val="0"/>
          <w:sz w:val="24"/>
          <w:szCs w:val="24"/>
        </w:rPr>
      </w:pPr>
      <w:r w:rsidRPr="008441D0">
        <w:rPr>
          <w:rFonts w:ascii="ＭＳ 明朝" w:eastAsia="ＭＳ 明朝" w:hAnsi="ＭＳ 明朝" w:cs="ＭＳ ゴシック" w:hint="eastAsia"/>
          <w:color w:val="000000" w:themeColor="text1"/>
          <w:spacing w:val="-1"/>
          <w:kern w:val="0"/>
          <w:sz w:val="24"/>
          <w:szCs w:val="24"/>
        </w:rPr>
        <w:lastRenderedPageBreak/>
        <w:t>様式第３</w:t>
      </w:r>
      <w:r w:rsidR="004540F2" w:rsidRPr="008441D0">
        <w:rPr>
          <w:rFonts w:ascii="ＭＳ 明朝" w:eastAsia="ＭＳ 明朝" w:hAnsi="ＭＳ 明朝" w:cs="ＭＳ ゴシック" w:hint="eastAsia"/>
          <w:color w:val="000000" w:themeColor="text1"/>
          <w:spacing w:val="-1"/>
          <w:kern w:val="0"/>
          <w:sz w:val="24"/>
          <w:szCs w:val="24"/>
        </w:rPr>
        <w:t>号（第</w:t>
      </w:r>
      <w:r w:rsidR="009F6776" w:rsidRPr="008441D0">
        <w:rPr>
          <w:rFonts w:ascii="ＭＳ 明朝" w:eastAsia="ＭＳ 明朝" w:hAnsi="ＭＳ 明朝" w:cs="ＭＳ ゴシック" w:hint="eastAsia"/>
          <w:color w:val="000000" w:themeColor="text1"/>
          <w:spacing w:val="-1"/>
          <w:kern w:val="0"/>
          <w:sz w:val="24"/>
          <w:szCs w:val="24"/>
        </w:rPr>
        <w:t>７</w:t>
      </w:r>
      <w:r w:rsidR="004540F2" w:rsidRPr="008441D0">
        <w:rPr>
          <w:rFonts w:ascii="ＭＳ 明朝" w:eastAsia="ＭＳ 明朝" w:hAnsi="ＭＳ 明朝" w:cs="ＭＳ ゴシック" w:hint="eastAsia"/>
          <w:color w:val="000000" w:themeColor="text1"/>
          <w:spacing w:val="-1"/>
          <w:kern w:val="0"/>
          <w:sz w:val="24"/>
          <w:szCs w:val="24"/>
        </w:rPr>
        <w:t>条関係）</w:t>
      </w:r>
      <w:r w:rsidR="004540F2" w:rsidRPr="008441D0">
        <w:rPr>
          <w:rFonts w:ascii="ＭＳ 明朝" w:eastAsia="ＭＳ 明朝" w:hAnsi="ＭＳ 明朝" w:cs="ＭＳ ゴシック"/>
          <w:color w:val="000000" w:themeColor="text1"/>
          <w:spacing w:val="-1"/>
          <w:kern w:val="0"/>
          <w:sz w:val="24"/>
          <w:szCs w:val="24"/>
        </w:rPr>
        <w:tab/>
      </w:r>
    </w:p>
    <w:p w:rsidR="004540F2" w:rsidRPr="008441D0" w:rsidRDefault="004540F2" w:rsidP="004540F2">
      <w:pPr>
        <w:tabs>
          <w:tab w:val="left" w:pos="8400"/>
        </w:tabs>
        <w:wordWrap w:val="0"/>
        <w:autoSpaceDE w:val="0"/>
        <w:autoSpaceDN w:val="0"/>
        <w:adjustRightInd w:val="0"/>
        <w:spacing w:line="278" w:lineRule="exact"/>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年　　月　　日</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tabs>
          <w:tab w:val="left" w:pos="8610"/>
        </w:tabs>
        <w:wordWrap w:val="0"/>
        <w:autoSpaceDE w:val="0"/>
        <w:autoSpaceDN w:val="0"/>
        <w:adjustRightInd w:val="0"/>
        <w:spacing w:line="278" w:lineRule="exact"/>
        <w:ind w:firstLineChars="100" w:firstLine="24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color w:val="000000" w:themeColor="text1"/>
          <w:kern w:val="0"/>
          <w:sz w:val="24"/>
          <w:szCs w:val="24"/>
        </w:rPr>
        <w:tab/>
      </w:r>
    </w:p>
    <w:p w:rsidR="004540F2" w:rsidRPr="008441D0" w:rsidRDefault="004540F2" w:rsidP="004540F2">
      <w:pPr>
        <w:tabs>
          <w:tab w:val="left" w:pos="1470"/>
          <w:tab w:val="center" w:pos="4819"/>
        </w:tabs>
        <w:wordWrap w:val="0"/>
        <w:autoSpaceDE w:val="0"/>
        <w:autoSpaceDN w:val="0"/>
        <w:adjustRightInd w:val="0"/>
        <w:spacing w:line="278" w:lineRule="exact"/>
        <w:jc w:val="lef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color w:val="000000" w:themeColor="text1"/>
          <w:spacing w:val="-1"/>
          <w:kern w:val="0"/>
          <w:sz w:val="24"/>
          <w:szCs w:val="24"/>
        </w:rPr>
        <w:tab/>
      </w:r>
      <w:r w:rsidRPr="008441D0">
        <w:rPr>
          <w:rFonts w:ascii="ＭＳ 明朝" w:eastAsia="ＭＳ 明朝" w:hAnsi="ＭＳ 明朝" w:cs="ＭＳ ゴシック"/>
          <w:color w:val="000000" w:themeColor="text1"/>
          <w:spacing w:val="-1"/>
          <w:kern w:val="0"/>
          <w:sz w:val="24"/>
          <w:szCs w:val="24"/>
        </w:rPr>
        <w:tab/>
      </w:r>
      <w:r w:rsidRPr="008441D0">
        <w:rPr>
          <w:rFonts w:ascii="ＭＳ 明朝" w:eastAsia="ＭＳ 明朝" w:hAnsi="ＭＳ 明朝" w:cs="ＭＳ ゴシック" w:hint="eastAsia"/>
          <w:color w:val="000000" w:themeColor="text1"/>
          <w:spacing w:val="-1"/>
          <w:kern w:val="0"/>
          <w:sz w:val="24"/>
          <w:szCs w:val="24"/>
        </w:rPr>
        <w:t>低入札価格調査</w:t>
      </w:r>
      <w:r w:rsidR="00CA33A3">
        <w:rPr>
          <w:rFonts w:ascii="ＭＳ 明朝" w:eastAsia="ＭＳ 明朝" w:hAnsi="ＭＳ 明朝" w:cs="ＭＳ ゴシック" w:hint="eastAsia"/>
          <w:color w:val="000000" w:themeColor="text1"/>
          <w:kern w:val="0"/>
          <w:sz w:val="24"/>
          <w:szCs w:val="24"/>
        </w:rPr>
        <w:t>に関する資料</w:t>
      </w:r>
      <w:r w:rsidRPr="008441D0">
        <w:rPr>
          <w:rFonts w:ascii="ＭＳ 明朝" w:eastAsia="ＭＳ 明朝" w:hAnsi="ＭＳ 明朝" w:cs="ＭＳ ゴシック" w:hint="eastAsia"/>
          <w:color w:val="000000" w:themeColor="text1"/>
          <w:kern w:val="0"/>
          <w:sz w:val="24"/>
          <w:szCs w:val="24"/>
        </w:rPr>
        <w:t>の提出について</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（宛先）茅野市長　</w:t>
      </w:r>
    </w:p>
    <w:p w:rsidR="004540F2" w:rsidRPr="008441D0" w:rsidRDefault="004540F2" w:rsidP="004540F2">
      <w:pPr>
        <w:wordWrap w:val="0"/>
        <w:overflowPunct w:val="0"/>
        <w:autoSpaceDE w:val="0"/>
        <w:autoSpaceDN w:val="0"/>
        <w:jc w:val="right"/>
        <w:rPr>
          <w:rFonts w:ascii="ＭＳ 明朝" w:eastAsia="ＭＳ 明朝" w:hAnsi="ＭＳ 明朝" w:cs="Times New Roman"/>
          <w:color w:val="000000" w:themeColor="text1"/>
          <w:sz w:val="24"/>
          <w:szCs w:val="24"/>
        </w:rPr>
      </w:pPr>
      <w:r w:rsidRPr="008441D0">
        <w:rPr>
          <w:rFonts w:ascii="ＭＳ 明朝" w:eastAsia="ＭＳ 明朝" w:hAnsi="ＭＳ 明朝" w:cs="Times New Roman" w:hint="eastAsia"/>
          <w:color w:val="000000" w:themeColor="text1"/>
          <w:sz w:val="24"/>
          <w:szCs w:val="24"/>
        </w:rPr>
        <w:t xml:space="preserve">住所　　　　　　　　　　　　　　　</w:t>
      </w:r>
    </w:p>
    <w:p w:rsidR="004540F2" w:rsidRPr="008441D0" w:rsidRDefault="004540F2" w:rsidP="004540F2">
      <w:pPr>
        <w:wordWrap w:val="0"/>
        <w:overflowPunct w:val="0"/>
        <w:autoSpaceDE w:val="0"/>
        <w:autoSpaceDN w:val="0"/>
        <w:jc w:val="right"/>
        <w:rPr>
          <w:rFonts w:ascii="ＭＳ 明朝" w:eastAsia="ＭＳ 明朝" w:hAnsi="ＭＳ 明朝" w:cs="Times New Roman"/>
          <w:color w:val="000000" w:themeColor="text1"/>
          <w:sz w:val="24"/>
          <w:szCs w:val="24"/>
        </w:rPr>
      </w:pPr>
      <w:r w:rsidRPr="008441D0">
        <w:rPr>
          <w:rFonts w:ascii="ＭＳ 明朝" w:eastAsia="ＭＳ 明朝" w:hAnsi="ＭＳ 明朝" w:cs="Times New Roman" w:hint="eastAsia"/>
          <w:color w:val="000000" w:themeColor="text1"/>
          <w:sz w:val="24"/>
          <w:szCs w:val="24"/>
        </w:rPr>
        <w:t xml:space="preserve">商号又は名称　　　　　　　　　　　</w:t>
      </w:r>
    </w:p>
    <w:p w:rsidR="004540F2" w:rsidRPr="008441D0" w:rsidRDefault="004540F2" w:rsidP="004540F2">
      <w:pPr>
        <w:wordWrap w:val="0"/>
        <w:autoSpaceDE w:val="0"/>
        <w:autoSpaceDN w:val="0"/>
        <w:adjustRightInd w:val="0"/>
        <w:ind w:right="1196"/>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spacing w:val="-1"/>
          <w:kern w:val="0"/>
          <w:sz w:val="24"/>
          <w:szCs w:val="24"/>
        </w:rPr>
        <w:t xml:space="preserve">代表者名　　　　　　　　　</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下記工事の入札に関し、茅野市総合評価落札方式に係る低入札価格調査制度事務処理要領第</w:t>
      </w:r>
      <w:r w:rsidR="009F6776" w:rsidRPr="008441D0">
        <w:rPr>
          <w:rFonts w:ascii="ＭＳ 明朝" w:eastAsia="ＭＳ 明朝" w:hAnsi="ＭＳ 明朝" w:cs="ＭＳ ゴシック" w:hint="eastAsia"/>
          <w:color w:val="000000" w:themeColor="text1"/>
          <w:kern w:val="0"/>
          <w:sz w:val="24"/>
          <w:szCs w:val="24"/>
        </w:rPr>
        <w:t>７</w:t>
      </w:r>
      <w:r w:rsidRPr="008441D0">
        <w:rPr>
          <w:rFonts w:ascii="ＭＳ 明朝" w:eastAsia="ＭＳ 明朝" w:hAnsi="ＭＳ 明朝" w:cs="ＭＳ ゴシック" w:hint="eastAsia"/>
          <w:color w:val="000000" w:themeColor="text1"/>
          <w:kern w:val="0"/>
          <w:sz w:val="24"/>
          <w:szCs w:val="24"/>
        </w:rPr>
        <w:t>条</w:t>
      </w:r>
      <w:r w:rsidR="009F6776" w:rsidRPr="008441D0">
        <w:rPr>
          <w:rFonts w:ascii="ＭＳ 明朝" w:eastAsia="ＭＳ 明朝" w:hAnsi="ＭＳ 明朝" w:cs="ＭＳ ゴシック" w:hint="eastAsia"/>
          <w:color w:val="000000" w:themeColor="text1"/>
          <w:kern w:val="0"/>
          <w:sz w:val="24"/>
          <w:szCs w:val="24"/>
        </w:rPr>
        <w:t>第２項</w:t>
      </w:r>
      <w:r w:rsidRPr="008441D0">
        <w:rPr>
          <w:rFonts w:ascii="ＭＳ 明朝" w:eastAsia="ＭＳ 明朝" w:hAnsi="ＭＳ 明朝" w:cs="ＭＳ ゴシック" w:hint="eastAsia"/>
          <w:color w:val="000000" w:themeColor="text1"/>
          <w:kern w:val="0"/>
          <w:sz w:val="24"/>
          <w:szCs w:val="24"/>
        </w:rPr>
        <w:t>の規定により、資料を提出します。</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なお、提出内容については、虚偽の内容がないこと、また虚偽の内容が明らかとなった場合には、いかなる措置に対しても不服を申し立てないことを誓います。</w:t>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また、提出した資料（工事調査様式、工事調査表）は、第10条の規定により公表されることに同意します。</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記</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１　工事名　</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２　工事箇所名</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３　調査提出資料</w:t>
      </w:r>
    </w:p>
    <w:p w:rsidR="004540F2" w:rsidRPr="008441D0" w:rsidRDefault="004540F2" w:rsidP="004540F2">
      <w:pPr>
        <w:wordWrap w:val="0"/>
        <w:autoSpaceDE w:val="0"/>
        <w:autoSpaceDN w:val="0"/>
        <w:adjustRightInd w:val="0"/>
        <w:ind w:firstLine="96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第</w:t>
      </w:r>
      <w:r w:rsidR="009F6776" w:rsidRPr="008441D0">
        <w:rPr>
          <w:rFonts w:ascii="ＭＳ 明朝" w:eastAsia="ＭＳ 明朝" w:hAnsi="ＭＳ 明朝" w:cs="ＭＳ ゴシック" w:hint="eastAsia"/>
          <w:color w:val="000000" w:themeColor="text1"/>
          <w:kern w:val="0"/>
          <w:sz w:val="24"/>
          <w:szCs w:val="24"/>
        </w:rPr>
        <w:t>７</w:t>
      </w:r>
      <w:r w:rsidRPr="008441D0">
        <w:rPr>
          <w:rFonts w:ascii="ＭＳ 明朝" w:eastAsia="ＭＳ 明朝" w:hAnsi="ＭＳ 明朝" w:cs="ＭＳ ゴシック" w:hint="eastAsia"/>
          <w:color w:val="000000" w:themeColor="text1"/>
          <w:kern w:val="0"/>
          <w:sz w:val="24"/>
          <w:szCs w:val="24"/>
        </w:rPr>
        <w:t>条第２項に規定する調査資料</w:t>
      </w:r>
    </w:p>
    <w:p w:rsidR="004540F2" w:rsidRPr="008441D0" w:rsidRDefault="004540F2" w:rsidP="004540F2">
      <w:pPr>
        <w:tabs>
          <w:tab w:val="center" w:pos="4819"/>
        </w:tabs>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r w:rsidRPr="008441D0">
        <w:rPr>
          <w:rFonts w:ascii="ＭＳ 明朝" w:eastAsia="ＭＳ 明朝" w:hAnsi="ＭＳ 明朝" w:cs="ＭＳ ゴシック"/>
          <w:color w:val="000000" w:themeColor="text1"/>
          <w:kern w:val="0"/>
          <w:sz w:val="24"/>
          <w:szCs w:val="24"/>
        </w:rPr>
        <w:tab/>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４　担当の所属氏名、連絡先</w:t>
      </w: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rPr>
          <w:rFonts w:ascii="ＭＳ 明朝" w:eastAsia="ＭＳ 明朝" w:hAnsi="ＭＳ 明朝" w:cs="ＭＳ ゴシック"/>
          <w:color w:val="000000" w:themeColor="text1"/>
          <w:kern w:val="0"/>
          <w:sz w:val="24"/>
          <w:szCs w:val="24"/>
        </w:rPr>
      </w:pPr>
    </w:p>
    <w:p w:rsidR="004540F2" w:rsidRPr="008441D0" w:rsidRDefault="004540F2" w:rsidP="004540F2">
      <w:pPr>
        <w:tabs>
          <w:tab w:val="left" w:pos="6839"/>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color w:val="000000" w:themeColor="text1"/>
          <w:kern w:val="0"/>
          <w:sz w:val="24"/>
          <w:szCs w:val="24"/>
        </w:rPr>
        <w:tab/>
      </w: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jc w:val="center"/>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ind w:firstLineChars="1000" w:firstLine="2400"/>
        <w:rPr>
          <w:rFonts w:ascii="ＭＳ 明朝" w:eastAsia="ＭＳ 明朝" w:hAnsi="ＭＳ 明朝" w:cs="ＭＳ ゴシック"/>
          <w:dstrike/>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4540F2" w:rsidRPr="008441D0" w:rsidRDefault="004540F2" w:rsidP="004540F2">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sectPr w:rsidR="004540F2" w:rsidRPr="008441D0">
          <w:pgSz w:w="11906" w:h="16838" w:code="9"/>
          <w:pgMar w:top="851" w:right="1134" w:bottom="851" w:left="1134" w:header="851" w:footer="992" w:gutter="0"/>
          <w:cols w:space="425"/>
          <w:docGrid w:type="linesAndChars" w:linePitch="360"/>
        </w:sectPr>
      </w:pPr>
    </w:p>
    <w:p w:rsidR="008479DA" w:rsidRDefault="008479DA" w:rsidP="004540F2">
      <w:pPr>
        <w:widowControl/>
        <w:jc w:val="center"/>
        <w:rPr>
          <w:rFonts w:ascii="ＭＳ 明朝" w:eastAsia="ＭＳ 明朝" w:hAnsi="ＭＳ 明朝" w:cs="Times New Roman"/>
          <w:color w:val="000000" w:themeColor="text1"/>
          <w:kern w:val="0"/>
          <w:sz w:val="24"/>
          <w:szCs w:val="24"/>
        </w:rPr>
      </w:pPr>
      <w:r w:rsidRPr="008441D0">
        <w:rPr>
          <w:rFonts w:ascii="ＭＳ 明朝" w:eastAsia="ＭＳ 明朝" w:hAnsi="ＭＳ 明朝" w:cs="Times New Roman"/>
          <w:noProof/>
          <w:color w:val="000000" w:themeColor="text1"/>
          <w:spacing w:val="193"/>
          <w:kern w:val="0"/>
          <w:sz w:val="24"/>
          <w:szCs w:val="24"/>
          <w:fitText w:val="5250" w:id="-1755147258"/>
        </w:rPr>
        <w:lastRenderedPageBreak/>
        <mc:AlternateContent>
          <mc:Choice Requires="wps">
            <w:drawing>
              <wp:anchor distT="45720" distB="45720" distL="114300" distR="114300" simplePos="0" relativeHeight="251660288" behindDoc="0" locked="0" layoutInCell="1" allowOverlap="1" wp14:anchorId="665BADBA" wp14:editId="6624A823">
                <wp:simplePos x="0" y="0"/>
                <wp:positionH relativeFrom="margin">
                  <wp:align>left</wp:align>
                </wp:positionH>
                <wp:positionV relativeFrom="paragraph">
                  <wp:posOffset>11430</wp:posOffset>
                </wp:positionV>
                <wp:extent cx="2360930" cy="355600"/>
                <wp:effectExtent l="0" t="0" r="9525"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5600"/>
                        </a:xfrm>
                        <a:prstGeom prst="rect">
                          <a:avLst/>
                        </a:prstGeom>
                        <a:solidFill>
                          <a:srgbClr val="FFFFFF"/>
                        </a:solidFill>
                        <a:ln w="9525">
                          <a:noFill/>
                          <a:miter lim="800000"/>
                          <a:headEnd/>
                          <a:tailEnd/>
                        </a:ln>
                      </wps:spPr>
                      <wps:txbx>
                        <w:txbxContent>
                          <w:p w:rsidR="004540F2" w:rsidRPr="008479DA" w:rsidRDefault="004540F2" w:rsidP="004540F2">
                            <w:pPr>
                              <w:rPr>
                                <w:rFonts w:ascii="ＭＳ 明朝" w:eastAsia="ＭＳ 明朝" w:hAnsi="ＭＳ 明朝"/>
                                <w:sz w:val="24"/>
                                <w:szCs w:val="24"/>
                              </w:rPr>
                            </w:pPr>
                            <w:r w:rsidRPr="008479DA">
                              <w:rPr>
                                <w:rFonts w:ascii="ＭＳ 明朝" w:eastAsia="ＭＳ 明朝" w:hAnsi="ＭＳ 明朝" w:hint="eastAsia"/>
                                <w:sz w:val="24"/>
                                <w:szCs w:val="24"/>
                              </w:rPr>
                              <w:t>様式</w:t>
                            </w:r>
                            <w:r w:rsidRPr="008479DA">
                              <w:rPr>
                                <w:rFonts w:ascii="ＭＳ 明朝" w:eastAsia="ＭＳ 明朝" w:hAnsi="ＭＳ 明朝"/>
                                <w:sz w:val="24"/>
                                <w:szCs w:val="24"/>
                              </w:rPr>
                              <w:t>第</w:t>
                            </w:r>
                            <w:r w:rsidR="001B722B" w:rsidRPr="008479DA">
                              <w:rPr>
                                <w:rFonts w:ascii="ＭＳ 明朝" w:eastAsia="ＭＳ 明朝" w:hAnsi="ＭＳ 明朝" w:hint="eastAsia"/>
                                <w:sz w:val="24"/>
                                <w:szCs w:val="24"/>
                              </w:rPr>
                              <w:t>４</w:t>
                            </w:r>
                            <w:r w:rsidRPr="008479DA">
                              <w:rPr>
                                <w:rFonts w:ascii="ＭＳ 明朝" w:eastAsia="ＭＳ 明朝" w:hAnsi="ＭＳ 明朝" w:hint="eastAsia"/>
                                <w:sz w:val="24"/>
                                <w:szCs w:val="24"/>
                              </w:rPr>
                              <w:t>号（第</w:t>
                            </w:r>
                            <w:r w:rsidR="001B722B" w:rsidRPr="008479DA">
                              <w:rPr>
                                <w:rFonts w:ascii="ＭＳ 明朝" w:eastAsia="ＭＳ 明朝" w:hAnsi="ＭＳ 明朝" w:hint="eastAsia"/>
                                <w:sz w:val="24"/>
                                <w:szCs w:val="24"/>
                              </w:rPr>
                              <w:t>７</w:t>
                            </w:r>
                            <w:r w:rsidRPr="008479DA">
                              <w:rPr>
                                <w:rFonts w:ascii="ＭＳ 明朝" w:eastAsia="ＭＳ 明朝" w:hAnsi="ＭＳ 明朝"/>
                                <w:sz w:val="24"/>
                                <w:szCs w:val="24"/>
                              </w:rPr>
                              <w:t>条</w:t>
                            </w:r>
                            <w:r w:rsidRPr="008479DA">
                              <w:rPr>
                                <w:rFonts w:ascii="ＭＳ 明朝" w:eastAsia="ＭＳ 明朝" w:hAnsi="ＭＳ 明朝" w:hint="eastAsia"/>
                                <w:sz w:val="24"/>
                                <w:szCs w:val="24"/>
                              </w:rPr>
                              <w:t>関係）</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65BADBA"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185.9pt;height:28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" stroked="f">
                <v:textbox>
                  <w:txbxContent>
                    <w:p w:rsidR="004540F2" w:rsidRPr="008479DA" w:rsidRDefault="004540F2" w:rsidP="004540F2">
                      <w:pPr>
                        <w:rPr>
                          <w:rFonts w:ascii="ＭＳ 明朝" w:eastAsia="ＭＳ 明朝" w:hAnsi="ＭＳ 明朝"/>
                          <w:sz w:val="24"/>
                          <w:szCs w:val="24"/>
                        </w:rPr>
                      </w:pPr>
                      <w:r w:rsidRPr="008479DA">
                        <w:rPr>
                          <w:rFonts w:ascii="ＭＳ 明朝" w:eastAsia="ＭＳ 明朝" w:hAnsi="ＭＳ 明朝" w:hint="eastAsia"/>
                          <w:sz w:val="24"/>
                          <w:szCs w:val="24"/>
                        </w:rPr>
                        <w:t>様式</w:t>
                      </w:r>
                      <w:r w:rsidRPr="008479DA">
                        <w:rPr>
                          <w:rFonts w:ascii="ＭＳ 明朝" w:eastAsia="ＭＳ 明朝" w:hAnsi="ＭＳ 明朝"/>
                          <w:sz w:val="24"/>
                          <w:szCs w:val="24"/>
                        </w:rPr>
                        <w:t>第</w:t>
                      </w:r>
                      <w:r w:rsidR="001B722B" w:rsidRPr="008479DA">
                        <w:rPr>
                          <w:rFonts w:ascii="ＭＳ 明朝" w:eastAsia="ＭＳ 明朝" w:hAnsi="ＭＳ 明朝" w:hint="eastAsia"/>
                          <w:sz w:val="24"/>
                          <w:szCs w:val="24"/>
                        </w:rPr>
                        <w:t>４</w:t>
                      </w:r>
                      <w:r w:rsidRPr="008479DA">
                        <w:rPr>
                          <w:rFonts w:ascii="ＭＳ 明朝" w:eastAsia="ＭＳ 明朝" w:hAnsi="ＭＳ 明朝" w:hint="eastAsia"/>
                          <w:sz w:val="24"/>
                          <w:szCs w:val="24"/>
                        </w:rPr>
                        <w:t>号（第</w:t>
                      </w:r>
                      <w:r w:rsidR="001B722B" w:rsidRPr="008479DA">
                        <w:rPr>
                          <w:rFonts w:ascii="ＭＳ 明朝" w:eastAsia="ＭＳ 明朝" w:hAnsi="ＭＳ 明朝" w:hint="eastAsia"/>
                          <w:sz w:val="24"/>
                          <w:szCs w:val="24"/>
                        </w:rPr>
                        <w:t>７</w:t>
                      </w:r>
                      <w:r w:rsidRPr="008479DA">
                        <w:rPr>
                          <w:rFonts w:ascii="ＭＳ 明朝" w:eastAsia="ＭＳ 明朝" w:hAnsi="ＭＳ 明朝"/>
                          <w:sz w:val="24"/>
                          <w:szCs w:val="24"/>
                        </w:rPr>
                        <w:t>条</w:t>
                      </w:r>
                      <w:r w:rsidRPr="008479DA">
                        <w:rPr>
                          <w:rFonts w:ascii="ＭＳ 明朝" w:eastAsia="ＭＳ 明朝" w:hAnsi="ＭＳ 明朝" w:hint="eastAsia"/>
                          <w:sz w:val="24"/>
                          <w:szCs w:val="24"/>
                        </w:rPr>
                        <w:t>関係）</w:t>
                      </w:r>
                    </w:p>
                  </w:txbxContent>
                </v:textbox>
                <w10:wrap anchorx="margin"/>
              </v:shape>
            </w:pict>
          </mc:Fallback>
        </mc:AlternateContent>
      </w:r>
    </w:p>
    <w:p w:rsidR="008479DA" w:rsidRDefault="008479DA" w:rsidP="004540F2">
      <w:pPr>
        <w:widowControl/>
        <w:jc w:val="center"/>
        <w:rPr>
          <w:rFonts w:ascii="ＭＳ 明朝" w:eastAsia="ＭＳ 明朝" w:hAnsi="ＭＳ 明朝" w:cs="Times New Roman"/>
          <w:color w:val="000000" w:themeColor="text1"/>
          <w:kern w:val="0"/>
          <w:sz w:val="24"/>
          <w:szCs w:val="24"/>
        </w:rPr>
      </w:pPr>
    </w:p>
    <w:p w:rsidR="004540F2" w:rsidRPr="008441D0" w:rsidRDefault="004540F2" w:rsidP="004540F2">
      <w:pPr>
        <w:widowControl/>
        <w:jc w:val="center"/>
        <w:rPr>
          <w:rFonts w:ascii="ＭＳ 明朝" w:eastAsia="ＭＳ 明朝" w:hAnsi="ＭＳ 明朝" w:cs="Times New Roman"/>
          <w:color w:val="000000" w:themeColor="text1"/>
          <w:kern w:val="0"/>
          <w:sz w:val="24"/>
          <w:szCs w:val="24"/>
          <w:lang w:eastAsia="zh-TW"/>
        </w:rPr>
      </w:pPr>
      <w:r w:rsidRPr="008441D0">
        <w:rPr>
          <w:rFonts w:ascii="ＭＳ 明朝" w:eastAsia="ＭＳ 明朝" w:hAnsi="ＭＳ 明朝" w:cs="Times New Roman" w:hint="eastAsia"/>
          <w:color w:val="000000" w:themeColor="text1"/>
          <w:spacing w:val="193"/>
          <w:kern w:val="0"/>
          <w:sz w:val="24"/>
          <w:szCs w:val="24"/>
          <w:fitText w:val="5250" w:id="-1755147258"/>
        </w:rPr>
        <w:t>低入札価格調査</w:t>
      </w:r>
      <w:r w:rsidRPr="008441D0">
        <w:rPr>
          <w:rFonts w:ascii="ＭＳ 明朝" w:eastAsia="ＭＳ 明朝" w:hAnsi="ＭＳ 明朝" w:cs="Times New Roman" w:hint="eastAsia"/>
          <w:color w:val="000000" w:themeColor="text1"/>
          <w:spacing w:val="193"/>
          <w:kern w:val="0"/>
          <w:sz w:val="24"/>
          <w:szCs w:val="24"/>
          <w:fitText w:val="5250" w:id="-1755147258"/>
          <w:lang w:eastAsia="zh-TW"/>
        </w:rPr>
        <w:t>調</w:t>
      </w:r>
      <w:r w:rsidRPr="008441D0">
        <w:rPr>
          <w:rFonts w:ascii="ＭＳ 明朝" w:eastAsia="ＭＳ 明朝" w:hAnsi="ＭＳ 明朝" w:cs="Times New Roman" w:hint="eastAsia"/>
          <w:color w:val="000000" w:themeColor="text1"/>
          <w:spacing w:val="1"/>
          <w:kern w:val="0"/>
          <w:sz w:val="24"/>
          <w:szCs w:val="24"/>
          <w:fitText w:val="5250" w:id="-1755147258"/>
          <w:lang w:eastAsia="zh-TW"/>
        </w:rPr>
        <w:t>書</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
        <w:gridCol w:w="58"/>
        <w:gridCol w:w="1007"/>
        <w:gridCol w:w="159"/>
        <w:gridCol w:w="647"/>
        <w:gridCol w:w="200"/>
        <w:gridCol w:w="294"/>
        <w:gridCol w:w="296"/>
        <w:gridCol w:w="418"/>
        <w:gridCol w:w="222"/>
        <w:gridCol w:w="784"/>
        <w:gridCol w:w="176"/>
        <w:gridCol w:w="562"/>
        <w:gridCol w:w="269"/>
        <w:gridCol w:w="610"/>
        <w:gridCol w:w="1507"/>
        <w:gridCol w:w="1485"/>
      </w:tblGrid>
      <w:tr w:rsidR="008441D0" w:rsidRPr="008441D0" w:rsidTr="00DA3D41">
        <w:trPr>
          <w:cantSplit/>
          <w:trHeight w:val="490"/>
        </w:trPr>
        <w:tc>
          <w:tcPr>
            <w:tcW w:w="952" w:type="dxa"/>
            <w:tcBorders>
              <w:top w:val="single" w:sz="12" w:space="0" w:color="auto"/>
              <w:left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分類</w:t>
            </w:r>
          </w:p>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番号</w:t>
            </w:r>
          </w:p>
        </w:tc>
        <w:tc>
          <w:tcPr>
            <w:tcW w:w="1224" w:type="dxa"/>
            <w:gridSpan w:val="3"/>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p>
        </w:tc>
        <w:tc>
          <w:tcPr>
            <w:tcW w:w="1141" w:type="dxa"/>
            <w:gridSpan w:val="3"/>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保存</w:t>
            </w:r>
          </w:p>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区分</w:t>
            </w:r>
          </w:p>
        </w:tc>
        <w:tc>
          <w:tcPr>
            <w:tcW w:w="936" w:type="dxa"/>
            <w:gridSpan w:val="3"/>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p>
        </w:tc>
        <w:tc>
          <w:tcPr>
            <w:tcW w:w="960" w:type="dxa"/>
            <w:gridSpan w:val="2"/>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文書</w:t>
            </w:r>
          </w:p>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番号</w:t>
            </w:r>
          </w:p>
        </w:tc>
        <w:tc>
          <w:tcPr>
            <w:tcW w:w="1441" w:type="dxa"/>
            <w:gridSpan w:val="3"/>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p>
        </w:tc>
        <w:tc>
          <w:tcPr>
            <w:tcW w:w="1507" w:type="dxa"/>
            <w:tcBorders>
              <w:top w:val="single" w:sz="12" w:space="0" w:color="auto"/>
              <w:bottom w:val="single" w:sz="4" w:space="0" w:color="auto"/>
            </w:tcBorders>
          </w:tcPr>
          <w:p w:rsidR="004540F2" w:rsidRPr="008441D0" w:rsidRDefault="004540F2" w:rsidP="004540F2">
            <w:pPr>
              <w:spacing w:line="300" w:lineRule="exact"/>
              <w:jc w:val="center"/>
              <w:rPr>
                <w:rFonts w:ascii="ＭＳ 明朝" w:eastAsia="ＭＳ 明朝" w:hAnsi="ＭＳ 明朝" w:cs="Times New Roman"/>
                <w:color w:val="000000" w:themeColor="text1"/>
                <w:spacing w:val="1"/>
                <w:w w:val="81"/>
                <w:szCs w:val="24"/>
              </w:rPr>
            </w:pPr>
            <w:r w:rsidRPr="008441D0">
              <w:rPr>
                <w:rFonts w:ascii="ＭＳ 明朝" w:eastAsia="ＭＳ 明朝" w:hAnsi="ＭＳ 明朝" w:cs="Times New Roman" w:hint="eastAsia"/>
                <w:color w:val="000000" w:themeColor="text1"/>
                <w:spacing w:val="2"/>
                <w:w w:val="81"/>
                <w:kern w:val="0"/>
                <w:szCs w:val="24"/>
                <w:fitText w:val="1026" w:id="-1755147257"/>
              </w:rPr>
              <w:t>公開・非公</w:t>
            </w:r>
            <w:r w:rsidRPr="008441D0">
              <w:rPr>
                <w:rFonts w:ascii="ＭＳ 明朝" w:eastAsia="ＭＳ 明朝" w:hAnsi="ＭＳ 明朝" w:cs="Times New Roman" w:hint="eastAsia"/>
                <w:color w:val="000000" w:themeColor="text1"/>
                <w:spacing w:val="-3"/>
                <w:w w:val="81"/>
                <w:kern w:val="0"/>
                <w:szCs w:val="24"/>
                <w:fitText w:val="1026" w:id="-1755147257"/>
              </w:rPr>
              <w:t>開</w:t>
            </w:r>
          </w:p>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w w:val="80"/>
                <w:kern w:val="0"/>
                <w:szCs w:val="24"/>
                <w:fitText w:val="340" w:id="-1755147256"/>
              </w:rPr>
              <w:t>区分</w:t>
            </w:r>
          </w:p>
        </w:tc>
        <w:tc>
          <w:tcPr>
            <w:tcW w:w="1485" w:type="dxa"/>
            <w:tcBorders>
              <w:top w:val="single" w:sz="12" w:space="0" w:color="auto"/>
              <w:bottom w:val="single" w:sz="4" w:space="0" w:color="auto"/>
              <w:right w:val="single" w:sz="12" w:space="0" w:color="auto"/>
            </w:tcBorders>
            <w:vAlign w:val="center"/>
          </w:tcPr>
          <w:p w:rsidR="004540F2" w:rsidRPr="008441D0" w:rsidRDefault="004540F2" w:rsidP="004540F2">
            <w:pPr>
              <w:spacing w:line="300" w:lineRule="exact"/>
              <w:jc w:val="center"/>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公開</w:t>
            </w:r>
          </w:p>
        </w:tc>
      </w:tr>
      <w:tr w:rsidR="008441D0" w:rsidRPr="008441D0" w:rsidTr="00DA3D41">
        <w:trPr>
          <w:cantSplit/>
        </w:trPr>
        <w:tc>
          <w:tcPr>
            <w:tcW w:w="952" w:type="dxa"/>
            <w:tcBorders>
              <w:left w:val="single" w:sz="12" w:space="0" w:color="auto"/>
              <w:bottom w:val="double" w:sz="4" w:space="0" w:color="auto"/>
            </w:tcBorders>
          </w:tcPr>
          <w:p w:rsidR="004540F2" w:rsidRPr="008441D0" w:rsidRDefault="004540F2" w:rsidP="004540F2">
            <w:pPr>
              <w:spacing w:line="300" w:lineRule="exact"/>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Cs w:val="24"/>
              </w:rPr>
              <w:t>起　案</w:t>
            </w:r>
          </w:p>
        </w:tc>
        <w:tc>
          <w:tcPr>
            <w:tcW w:w="1871" w:type="dxa"/>
            <w:gridSpan w:val="4"/>
            <w:tcBorders>
              <w:bottom w:val="double" w:sz="4" w:space="0" w:color="auto"/>
            </w:tcBorders>
          </w:tcPr>
          <w:p w:rsidR="004540F2" w:rsidRPr="008441D0" w:rsidRDefault="004540F2" w:rsidP="00DA3D41">
            <w:pPr>
              <w:spacing w:line="300" w:lineRule="exact"/>
              <w:ind w:firstLineChars="200" w:firstLine="360"/>
              <w:rPr>
                <w:rFonts w:ascii="ＭＳ 明朝" w:eastAsia="ＭＳ 明朝" w:hAnsi="ＭＳ 明朝" w:cs="Times New Roman"/>
                <w:color w:val="000000" w:themeColor="text1"/>
                <w:sz w:val="18"/>
                <w:szCs w:val="24"/>
              </w:rPr>
            </w:pPr>
            <w:r w:rsidRPr="008441D0">
              <w:rPr>
                <w:rFonts w:ascii="ＭＳ 明朝" w:eastAsia="ＭＳ 明朝" w:hAnsi="ＭＳ 明朝" w:cs="Times New Roman" w:hint="eastAsia"/>
                <w:color w:val="000000" w:themeColor="text1"/>
                <w:sz w:val="18"/>
                <w:szCs w:val="24"/>
              </w:rPr>
              <w:t xml:space="preserve">　年　月　日</w:t>
            </w:r>
          </w:p>
        </w:tc>
        <w:tc>
          <w:tcPr>
            <w:tcW w:w="790" w:type="dxa"/>
            <w:gridSpan w:val="3"/>
            <w:tcBorders>
              <w:bottom w:val="double" w:sz="4" w:space="0" w:color="auto"/>
            </w:tcBorders>
          </w:tcPr>
          <w:p w:rsidR="004540F2" w:rsidRPr="008441D0" w:rsidRDefault="004540F2" w:rsidP="004540F2">
            <w:pPr>
              <w:spacing w:line="300" w:lineRule="exact"/>
              <w:rPr>
                <w:rFonts w:ascii="ＭＳ 明朝" w:eastAsia="ＭＳ 明朝" w:hAnsi="ＭＳ 明朝" w:cs="Times New Roman"/>
                <w:color w:val="000000" w:themeColor="text1"/>
                <w:sz w:val="18"/>
                <w:szCs w:val="24"/>
              </w:rPr>
            </w:pPr>
            <w:r w:rsidRPr="008441D0">
              <w:rPr>
                <w:rFonts w:ascii="ＭＳ 明朝" w:eastAsia="ＭＳ 明朝" w:hAnsi="ＭＳ 明朝" w:cs="Times New Roman" w:hint="eastAsia"/>
                <w:color w:val="000000" w:themeColor="text1"/>
                <w:sz w:val="18"/>
                <w:szCs w:val="24"/>
              </w:rPr>
              <w:t>決　裁</w:t>
            </w:r>
          </w:p>
        </w:tc>
        <w:tc>
          <w:tcPr>
            <w:tcW w:w="2162" w:type="dxa"/>
            <w:gridSpan w:val="5"/>
            <w:tcBorders>
              <w:bottom w:val="double" w:sz="4" w:space="0" w:color="auto"/>
            </w:tcBorders>
          </w:tcPr>
          <w:p w:rsidR="004540F2" w:rsidRPr="008441D0" w:rsidRDefault="004540F2" w:rsidP="00DA3D41">
            <w:pPr>
              <w:spacing w:line="300" w:lineRule="exact"/>
              <w:ind w:firstLineChars="200" w:firstLine="360"/>
              <w:rPr>
                <w:rFonts w:ascii="ＭＳ 明朝" w:eastAsia="ＭＳ 明朝" w:hAnsi="ＭＳ 明朝" w:cs="Times New Roman"/>
                <w:color w:val="000000" w:themeColor="text1"/>
                <w:sz w:val="18"/>
                <w:szCs w:val="24"/>
              </w:rPr>
            </w:pPr>
            <w:r w:rsidRPr="008441D0">
              <w:rPr>
                <w:rFonts w:ascii="ＭＳ 明朝" w:eastAsia="ＭＳ 明朝" w:hAnsi="ＭＳ 明朝" w:cs="Times New Roman" w:hint="eastAsia"/>
                <w:color w:val="000000" w:themeColor="text1"/>
                <w:sz w:val="18"/>
                <w:szCs w:val="24"/>
              </w:rPr>
              <w:t xml:space="preserve">　 年　 月 　日</w:t>
            </w:r>
          </w:p>
        </w:tc>
        <w:tc>
          <w:tcPr>
            <w:tcW w:w="879" w:type="dxa"/>
            <w:gridSpan w:val="2"/>
            <w:tcBorders>
              <w:bottom w:val="double" w:sz="4" w:space="0" w:color="auto"/>
            </w:tcBorders>
          </w:tcPr>
          <w:p w:rsidR="004540F2" w:rsidRPr="008441D0" w:rsidRDefault="004540F2" w:rsidP="004540F2">
            <w:pPr>
              <w:spacing w:line="300" w:lineRule="exact"/>
              <w:rPr>
                <w:rFonts w:ascii="ＭＳ 明朝" w:eastAsia="ＭＳ 明朝" w:hAnsi="ＭＳ 明朝" w:cs="Times New Roman"/>
                <w:color w:val="000000" w:themeColor="text1"/>
                <w:sz w:val="18"/>
                <w:szCs w:val="24"/>
              </w:rPr>
            </w:pPr>
            <w:r w:rsidRPr="008441D0">
              <w:rPr>
                <w:rFonts w:ascii="ＭＳ 明朝" w:eastAsia="ＭＳ 明朝" w:hAnsi="ＭＳ 明朝" w:cs="Times New Roman" w:hint="eastAsia"/>
                <w:color w:val="000000" w:themeColor="text1"/>
                <w:sz w:val="18"/>
                <w:szCs w:val="24"/>
              </w:rPr>
              <w:t>施　行</w:t>
            </w:r>
          </w:p>
        </w:tc>
        <w:tc>
          <w:tcPr>
            <w:tcW w:w="2992" w:type="dxa"/>
            <w:gridSpan w:val="2"/>
            <w:tcBorders>
              <w:bottom w:val="double" w:sz="4" w:space="0" w:color="auto"/>
              <w:right w:val="single" w:sz="12" w:space="0" w:color="auto"/>
            </w:tcBorders>
          </w:tcPr>
          <w:p w:rsidR="004540F2" w:rsidRPr="008441D0" w:rsidRDefault="004540F2" w:rsidP="00DA3D41">
            <w:pPr>
              <w:spacing w:line="300" w:lineRule="exact"/>
              <w:ind w:firstLineChars="200" w:firstLine="360"/>
              <w:rPr>
                <w:rFonts w:ascii="ＭＳ 明朝" w:eastAsia="ＭＳ 明朝" w:hAnsi="ＭＳ 明朝" w:cs="Times New Roman"/>
                <w:color w:val="000000" w:themeColor="text1"/>
                <w:sz w:val="18"/>
                <w:szCs w:val="24"/>
              </w:rPr>
            </w:pPr>
            <w:r w:rsidRPr="008441D0">
              <w:rPr>
                <w:rFonts w:ascii="ＭＳ 明朝" w:eastAsia="ＭＳ 明朝" w:hAnsi="ＭＳ 明朝" w:cs="Times New Roman" w:hint="eastAsia"/>
                <w:color w:val="000000" w:themeColor="text1"/>
                <w:sz w:val="18"/>
                <w:szCs w:val="24"/>
              </w:rPr>
              <w:t xml:space="preserve">　 年　 月 　日</w:t>
            </w:r>
          </w:p>
        </w:tc>
      </w:tr>
      <w:tr w:rsidR="008441D0" w:rsidRPr="008441D0" w:rsidTr="00DA3D41">
        <w:trPr>
          <w:cantSplit/>
          <w:trHeight w:val="428"/>
        </w:trPr>
        <w:tc>
          <w:tcPr>
            <w:tcW w:w="9646" w:type="dxa"/>
            <w:gridSpan w:val="17"/>
            <w:tcBorders>
              <w:top w:val="double" w:sz="4" w:space="0" w:color="auto"/>
              <w:left w:val="single" w:sz="12" w:space="0" w:color="auto"/>
              <w:right w:val="single" w:sz="12" w:space="0" w:color="auto"/>
            </w:tcBorders>
            <w:vAlign w:val="center"/>
          </w:tcPr>
          <w:p w:rsidR="004540F2" w:rsidRPr="008441D0" w:rsidRDefault="004540F2" w:rsidP="004540F2">
            <w:pPr>
              <w:spacing w:line="0" w:lineRule="atLeast"/>
              <w:ind w:left="540" w:hangingChars="300" w:hanging="540"/>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伺い）低入札価格調査結果に基づき、</w:t>
            </w:r>
          </w:p>
          <w:p w:rsidR="004540F2" w:rsidRPr="008441D0" w:rsidRDefault="00DA3D41" w:rsidP="004540F2">
            <w:pPr>
              <w:spacing w:line="0" w:lineRule="atLeast"/>
              <w:ind w:left="720" w:hangingChars="400" w:hanging="720"/>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□契約の内容に適正な履行がされると</w:t>
            </w:r>
            <w:r w:rsidR="004540F2" w:rsidRPr="008441D0">
              <w:rPr>
                <w:rFonts w:ascii="ＭＳ 明朝" w:eastAsia="ＭＳ 明朝" w:hAnsi="ＭＳ 明朝" w:cs="Times New Roman" w:hint="eastAsia"/>
                <w:color w:val="000000" w:themeColor="text1"/>
                <w:sz w:val="18"/>
                <w:szCs w:val="18"/>
              </w:rPr>
              <w:t>決定し、別紙（様式</w:t>
            </w:r>
            <w:r w:rsidRPr="008441D0">
              <w:rPr>
                <w:rFonts w:ascii="ＭＳ 明朝" w:eastAsia="ＭＳ 明朝" w:hAnsi="ＭＳ 明朝" w:cs="Times New Roman" w:hint="eastAsia"/>
                <w:color w:val="000000" w:themeColor="text1"/>
                <w:sz w:val="18"/>
                <w:szCs w:val="18"/>
              </w:rPr>
              <w:t>第</w:t>
            </w:r>
            <w:r w:rsidR="009F6776" w:rsidRPr="008441D0">
              <w:rPr>
                <w:rFonts w:ascii="ＭＳ 明朝" w:eastAsia="ＭＳ 明朝" w:hAnsi="ＭＳ 明朝" w:cs="Times New Roman" w:hint="eastAsia"/>
                <w:color w:val="000000" w:themeColor="text1"/>
                <w:sz w:val="18"/>
                <w:szCs w:val="18"/>
              </w:rPr>
              <w:t>５</w:t>
            </w:r>
            <w:r w:rsidRPr="008441D0">
              <w:rPr>
                <w:rFonts w:ascii="ＭＳ 明朝" w:eastAsia="ＭＳ 明朝" w:hAnsi="ＭＳ 明朝" w:cs="Times New Roman" w:hint="eastAsia"/>
                <w:color w:val="000000" w:themeColor="text1"/>
                <w:sz w:val="18"/>
                <w:szCs w:val="18"/>
              </w:rPr>
              <w:t>号</w:t>
            </w:r>
            <w:r w:rsidR="004540F2" w:rsidRPr="008441D0">
              <w:rPr>
                <w:rFonts w:ascii="ＭＳ 明朝" w:eastAsia="ＭＳ 明朝" w:hAnsi="ＭＳ 明朝" w:cs="Times New Roman" w:hint="eastAsia"/>
                <w:color w:val="000000" w:themeColor="text1"/>
                <w:sz w:val="18"/>
                <w:szCs w:val="18"/>
              </w:rPr>
              <w:t>）により通知してよいでしょうか。</w:t>
            </w:r>
          </w:p>
          <w:p w:rsidR="004540F2" w:rsidRPr="008441D0" w:rsidRDefault="00DA3D41" w:rsidP="004540F2">
            <w:pPr>
              <w:spacing w:line="0" w:lineRule="atLeast"/>
              <w:rPr>
                <w:rFonts w:ascii="ＭＳ 明朝" w:eastAsia="ＭＳ 明朝" w:hAnsi="ＭＳ 明朝" w:cs="Times New Roman"/>
                <w:color w:val="000000" w:themeColor="text1"/>
                <w:szCs w:val="24"/>
              </w:rPr>
            </w:pPr>
            <w:r w:rsidRPr="008441D0">
              <w:rPr>
                <w:rFonts w:ascii="ＭＳ 明朝" w:eastAsia="ＭＳ 明朝" w:hAnsi="ＭＳ 明朝" w:cs="Times New Roman" w:hint="eastAsia"/>
                <w:color w:val="000000" w:themeColor="text1"/>
                <w:sz w:val="18"/>
                <w:szCs w:val="18"/>
              </w:rPr>
              <w:t>□契約の内容に適正な履行がされないおそれがあると</w:t>
            </w:r>
            <w:r w:rsidR="004540F2" w:rsidRPr="008441D0">
              <w:rPr>
                <w:rFonts w:ascii="ＭＳ 明朝" w:eastAsia="ＭＳ 明朝" w:hAnsi="ＭＳ 明朝" w:cs="Times New Roman" w:hint="eastAsia"/>
                <w:color w:val="000000" w:themeColor="text1"/>
                <w:sz w:val="18"/>
                <w:szCs w:val="18"/>
              </w:rPr>
              <w:t>決定し、別紙（様式</w:t>
            </w:r>
            <w:r w:rsidRPr="008441D0">
              <w:rPr>
                <w:rFonts w:ascii="ＭＳ 明朝" w:eastAsia="ＭＳ 明朝" w:hAnsi="ＭＳ 明朝" w:cs="Times New Roman" w:hint="eastAsia"/>
                <w:color w:val="000000" w:themeColor="text1"/>
                <w:sz w:val="18"/>
                <w:szCs w:val="18"/>
              </w:rPr>
              <w:t>第</w:t>
            </w:r>
            <w:r w:rsidR="009F6776" w:rsidRPr="008441D0">
              <w:rPr>
                <w:rFonts w:ascii="ＭＳ 明朝" w:eastAsia="ＭＳ 明朝" w:hAnsi="ＭＳ 明朝" w:cs="Times New Roman" w:hint="eastAsia"/>
                <w:color w:val="000000" w:themeColor="text1"/>
                <w:sz w:val="18"/>
                <w:szCs w:val="18"/>
              </w:rPr>
              <w:t>６</w:t>
            </w:r>
            <w:r w:rsidRPr="008441D0">
              <w:rPr>
                <w:rFonts w:ascii="ＭＳ 明朝" w:eastAsia="ＭＳ 明朝" w:hAnsi="ＭＳ 明朝" w:cs="Times New Roman" w:hint="eastAsia"/>
                <w:color w:val="000000" w:themeColor="text1"/>
                <w:sz w:val="18"/>
                <w:szCs w:val="18"/>
              </w:rPr>
              <w:t>号</w:t>
            </w:r>
            <w:r w:rsidR="004540F2" w:rsidRPr="008441D0">
              <w:rPr>
                <w:rFonts w:ascii="ＭＳ 明朝" w:eastAsia="ＭＳ 明朝" w:hAnsi="ＭＳ 明朝" w:cs="Times New Roman" w:hint="eastAsia"/>
                <w:color w:val="000000" w:themeColor="text1"/>
                <w:sz w:val="18"/>
                <w:szCs w:val="18"/>
              </w:rPr>
              <w:t>）により通知してよいでしょうか。</w:t>
            </w:r>
          </w:p>
        </w:tc>
      </w:tr>
      <w:tr w:rsidR="008441D0" w:rsidRPr="008441D0" w:rsidTr="00DA3D41">
        <w:tc>
          <w:tcPr>
            <w:tcW w:w="1010" w:type="dxa"/>
            <w:gridSpan w:val="2"/>
            <w:tcBorders>
              <w:top w:val="double" w:sz="4" w:space="0" w:color="auto"/>
              <w:left w:val="single" w:sz="12"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市　長</w:t>
            </w:r>
          </w:p>
        </w:tc>
        <w:tc>
          <w:tcPr>
            <w:tcW w:w="1007" w:type="dxa"/>
            <w:tcBorders>
              <w:top w:val="double" w:sz="4"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副市長</w:t>
            </w:r>
          </w:p>
        </w:tc>
        <w:tc>
          <w:tcPr>
            <w:tcW w:w="1006" w:type="dxa"/>
            <w:gridSpan w:val="3"/>
            <w:tcBorders>
              <w:top w:val="double" w:sz="4"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18"/>
                <w:szCs w:val="24"/>
              </w:rPr>
              <w:t>総務部長</w:t>
            </w:r>
          </w:p>
        </w:tc>
        <w:tc>
          <w:tcPr>
            <w:tcW w:w="1008" w:type="dxa"/>
            <w:gridSpan w:val="3"/>
            <w:tcBorders>
              <w:top w:val="double" w:sz="4"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課　長</w:t>
            </w:r>
          </w:p>
        </w:tc>
        <w:tc>
          <w:tcPr>
            <w:tcW w:w="1006" w:type="dxa"/>
            <w:gridSpan w:val="2"/>
            <w:tcBorders>
              <w:top w:val="double" w:sz="4"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係　長</w:t>
            </w:r>
          </w:p>
        </w:tc>
        <w:tc>
          <w:tcPr>
            <w:tcW w:w="1007" w:type="dxa"/>
            <w:gridSpan w:val="3"/>
            <w:tcBorders>
              <w:top w:val="double" w:sz="4"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担　当</w:t>
            </w:r>
          </w:p>
        </w:tc>
        <w:tc>
          <w:tcPr>
            <w:tcW w:w="3602" w:type="dxa"/>
            <w:gridSpan w:val="3"/>
            <w:tcBorders>
              <w:top w:val="double" w:sz="4" w:space="0" w:color="auto"/>
              <w:right w:val="single" w:sz="12" w:space="0" w:color="auto"/>
            </w:tcBorders>
            <w:vAlign w:val="center"/>
          </w:tcPr>
          <w:p w:rsidR="004540F2" w:rsidRPr="008441D0" w:rsidRDefault="004540F2" w:rsidP="004540F2">
            <w:pPr>
              <w:jc w:val="center"/>
              <w:rPr>
                <w:rFonts w:ascii="ＭＳ 明朝" w:eastAsia="ＭＳ 明朝" w:hAnsi="ＭＳ 明朝" w:cs="Times New Roman"/>
                <w:color w:val="000000" w:themeColor="text1"/>
                <w:sz w:val="20"/>
                <w:szCs w:val="24"/>
              </w:rPr>
            </w:pPr>
            <w:r w:rsidRPr="008441D0">
              <w:rPr>
                <w:rFonts w:ascii="ＭＳ 明朝" w:eastAsia="ＭＳ 明朝" w:hAnsi="ＭＳ 明朝" w:cs="Times New Roman" w:hint="eastAsia"/>
                <w:color w:val="000000" w:themeColor="text1"/>
                <w:sz w:val="20"/>
                <w:szCs w:val="24"/>
              </w:rPr>
              <w:t>所管課</w:t>
            </w:r>
          </w:p>
        </w:tc>
      </w:tr>
      <w:tr w:rsidR="004540F2" w:rsidRPr="008441D0" w:rsidTr="00DA3D41">
        <w:trPr>
          <w:trHeight w:val="681"/>
        </w:trPr>
        <w:tc>
          <w:tcPr>
            <w:tcW w:w="1010" w:type="dxa"/>
            <w:gridSpan w:val="2"/>
            <w:tcBorders>
              <w:left w:val="single" w:sz="12" w:space="0" w:color="auto"/>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1007" w:type="dxa"/>
            <w:tcBorders>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1006" w:type="dxa"/>
            <w:gridSpan w:val="3"/>
            <w:tcBorders>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1008" w:type="dxa"/>
            <w:gridSpan w:val="3"/>
            <w:tcBorders>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1006" w:type="dxa"/>
            <w:gridSpan w:val="2"/>
            <w:tcBorders>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1007" w:type="dxa"/>
            <w:gridSpan w:val="3"/>
            <w:tcBorders>
              <w:bottom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c>
          <w:tcPr>
            <w:tcW w:w="3602" w:type="dxa"/>
            <w:gridSpan w:val="3"/>
            <w:tcBorders>
              <w:bottom w:val="single" w:sz="12" w:space="0" w:color="auto"/>
              <w:right w:val="single" w:sz="12" w:space="0" w:color="auto"/>
            </w:tcBorders>
          </w:tcPr>
          <w:p w:rsidR="004540F2" w:rsidRPr="008441D0" w:rsidRDefault="004540F2" w:rsidP="004540F2">
            <w:pPr>
              <w:rPr>
                <w:rFonts w:ascii="ＭＳ 明朝" w:eastAsia="ＭＳ 明朝" w:hAnsi="ＭＳ 明朝" w:cs="Times New Roman"/>
                <w:color w:val="000000" w:themeColor="text1"/>
                <w:szCs w:val="24"/>
              </w:rPr>
            </w:pPr>
          </w:p>
        </w:tc>
      </w:tr>
    </w:tbl>
    <w:p w:rsidR="004540F2" w:rsidRPr="008441D0" w:rsidRDefault="004540F2" w:rsidP="00DA3D41">
      <w:pPr>
        <w:widowControl/>
        <w:spacing w:line="0" w:lineRule="atLeast"/>
        <w:rPr>
          <w:rFonts w:ascii="ＭＳ 明朝" w:eastAsia="ＭＳ 明朝" w:hAnsi="ＭＳ 明朝" w:cs="Times New Roman"/>
          <w:color w:val="000000" w:themeColor="text1"/>
          <w:kern w:val="0"/>
          <w:sz w:val="4"/>
          <w:szCs w:val="24"/>
          <w:lang w:eastAsia="zh-TW"/>
        </w:rPr>
      </w:pPr>
    </w:p>
    <w:tbl>
      <w:tblPr>
        <w:tblW w:w="964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7770"/>
      </w:tblGrid>
      <w:tr w:rsidR="008441D0" w:rsidRPr="008441D0" w:rsidTr="00DA3D41">
        <w:trPr>
          <w:trHeight w:val="283"/>
        </w:trPr>
        <w:tc>
          <w:tcPr>
            <w:tcW w:w="1876" w:type="dxa"/>
          </w:tcPr>
          <w:p w:rsidR="00DA3D41"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工　　事　　名</w:t>
            </w:r>
          </w:p>
        </w:tc>
        <w:tc>
          <w:tcPr>
            <w:tcW w:w="7770" w:type="dxa"/>
          </w:tcPr>
          <w:p w:rsidR="004540F2" w:rsidRPr="008441D0" w:rsidRDefault="004540F2" w:rsidP="00DA3D41">
            <w:pPr>
              <w:overflowPunct w:val="0"/>
              <w:autoSpaceDE w:val="0"/>
              <w:autoSpaceDN w:val="0"/>
              <w:spacing w:after="100"/>
              <w:rPr>
                <w:rFonts w:ascii="ＭＳ 明朝" w:eastAsia="ＭＳ 明朝" w:hAnsi="ＭＳ 明朝" w:cs="Times New Roman"/>
                <w:color w:val="000000" w:themeColor="text1"/>
                <w:sz w:val="18"/>
                <w:szCs w:val="18"/>
              </w:rPr>
            </w:pPr>
          </w:p>
        </w:tc>
      </w:tr>
      <w:tr w:rsidR="008441D0" w:rsidRPr="008441D0" w:rsidTr="00DA3D41">
        <w:trPr>
          <w:trHeight w:val="283"/>
        </w:trPr>
        <w:tc>
          <w:tcPr>
            <w:tcW w:w="1876" w:type="dxa"/>
          </w:tcPr>
          <w:p w:rsidR="004540F2"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工 事 箇 所 名</w:t>
            </w:r>
          </w:p>
        </w:tc>
        <w:tc>
          <w:tcPr>
            <w:tcW w:w="7770" w:type="dxa"/>
          </w:tcPr>
          <w:p w:rsidR="004540F2" w:rsidRPr="008441D0" w:rsidRDefault="004540F2" w:rsidP="00DA3D41">
            <w:pPr>
              <w:overflowPunct w:val="0"/>
              <w:autoSpaceDE w:val="0"/>
              <w:autoSpaceDN w:val="0"/>
              <w:spacing w:after="100"/>
              <w:rPr>
                <w:rFonts w:ascii="ＭＳ 明朝" w:eastAsia="ＭＳ 明朝" w:hAnsi="ＭＳ 明朝" w:cs="Times New Roman"/>
                <w:color w:val="000000" w:themeColor="text1"/>
                <w:sz w:val="18"/>
                <w:szCs w:val="18"/>
              </w:rPr>
            </w:pPr>
          </w:p>
        </w:tc>
      </w:tr>
      <w:tr w:rsidR="008441D0" w:rsidRPr="008441D0" w:rsidTr="00DA3D41">
        <w:trPr>
          <w:trHeight w:val="283"/>
        </w:trPr>
        <w:tc>
          <w:tcPr>
            <w:tcW w:w="1876" w:type="dxa"/>
          </w:tcPr>
          <w:p w:rsidR="004540F2"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開　　札　　日</w:t>
            </w:r>
          </w:p>
        </w:tc>
        <w:tc>
          <w:tcPr>
            <w:tcW w:w="7770" w:type="dxa"/>
          </w:tcPr>
          <w:p w:rsidR="004540F2" w:rsidRPr="008441D0" w:rsidRDefault="004540F2" w:rsidP="009F6776">
            <w:pPr>
              <w:overflowPunct w:val="0"/>
              <w:autoSpaceDE w:val="0"/>
              <w:autoSpaceDN w:val="0"/>
              <w:spacing w:after="100"/>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 xml:space="preserve">　</w:t>
            </w:r>
            <w:r w:rsidR="009F6776" w:rsidRPr="008441D0">
              <w:rPr>
                <w:rFonts w:ascii="ＭＳ 明朝" w:eastAsia="ＭＳ 明朝" w:hAnsi="ＭＳ 明朝" w:cs="Times New Roman" w:hint="eastAsia"/>
                <w:color w:val="000000" w:themeColor="text1"/>
                <w:sz w:val="18"/>
                <w:szCs w:val="18"/>
              </w:rPr>
              <w:t xml:space="preserve">　　</w:t>
            </w:r>
            <w:r w:rsidRPr="008441D0">
              <w:rPr>
                <w:rFonts w:ascii="ＭＳ 明朝" w:eastAsia="ＭＳ 明朝" w:hAnsi="ＭＳ 明朝" w:cs="Times New Roman" w:hint="eastAsia"/>
                <w:color w:val="000000" w:themeColor="text1"/>
                <w:sz w:val="18"/>
                <w:szCs w:val="18"/>
              </w:rPr>
              <w:t xml:space="preserve">　　年　　月　　日</w:t>
            </w:r>
          </w:p>
        </w:tc>
      </w:tr>
      <w:tr w:rsidR="008441D0" w:rsidRPr="008441D0" w:rsidTr="00DA3D41">
        <w:trPr>
          <w:trHeight w:val="283"/>
        </w:trPr>
        <w:tc>
          <w:tcPr>
            <w:tcW w:w="1876" w:type="dxa"/>
          </w:tcPr>
          <w:p w:rsidR="004540F2"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調 査 対 象 者</w:t>
            </w:r>
          </w:p>
        </w:tc>
        <w:tc>
          <w:tcPr>
            <w:tcW w:w="7770" w:type="dxa"/>
          </w:tcPr>
          <w:p w:rsidR="004540F2" w:rsidRPr="008441D0" w:rsidRDefault="004540F2" w:rsidP="00DA3D41">
            <w:pPr>
              <w:overflowPunct w:val="0"/>
              <w:autoSpaceDE w:val="0"/>
              <w:autoSpaceDN w:val="0"/>
              <w:spacing w:after="100"/>
              <w:rPr>
                <w:rFonts w:ascii="ＭＳ 明朝" w:eastAsia="ＭＳ 明朝" w:hAnsi="ＭＳ 明朝" w:cs="Times New Roman"/>
                <w:color w:val="000000" w:themeColor="text1"/>
                <w:sz w:val="18"/>
                <w:szCs w:val="18"/>
              </w:rPr>
            </w:pPr>
          </w:p>
        </w:tc>
      </w:tr>
      <w:tr w:rsidR="008441D0" w:rsidRPr="008441D0" w:rsidTr="00DA3D41">
        <w:trPr>
          <w:trHeight w:val="283"/>
        </w:trPr>
        <w:tc>
          <w:tcPr>
            <w:tcW w:w="1876" w:type="dxa"/>
          </w:tcPr>
          <w:p w:rsidR="004540F2"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予　定　価　格</w:t>
            </w:r>
          </w:p>
        </w:tc>
        <w:tc>
          <w:tcPr>
            <w:tcW w:w="7770" w:type="dxa"/>
          </w:tcPr>
          <w:p w:rsidR="004540F2" w:rsidRPr="008441D0" w:rsidRDefault="004540F2" w:rsidP="00DA3D41">
            <w:pPr>
              <w:overflowPunct w:val="0"/>
              <w:autoSpaceDE w:val="0"/>
              <w:autoSpaceDN w:val="0"/>
              <w:spacing w:after="100"/>
              <w:ind w:firstLineChars="1400" w:firstLine="2520"/>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円（税抜き、以下同様）</w:t>
            </w:r>
          </w:p>
        </w:tc>
      </w:tr>
      <w:tr w:rsidR="008441D0" w:rsidRPr="008441D0" w:rsidTr="00DA3D41">
        <w:trPr>
          <w:trHeight w:val="283"/>
        </w:trPr>
        <w:tc>
          <w:tcPr>
            <w:tcW w:w="1876" w:type="dxa"/>
          </w:tcPr>
          <w:p w:rsidR="004540F2" w:rsidRPr="008441D0" w:rsidRDefault="004540F2" w:rsidP="00DA3D41">
            <w:pPr>
              <w:overflowPunct w:val="0"/>
              <w:autoSpaceDE w:val="0"/>
              <w:autoSpaceDN w:val="0"/>
              <w:spacing w:after="10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入　札　価　格</w:t>
            </w:r>
          </w:p>
        </w:tc>
        <w:tc>
          <w:tcPr>
            <w:tcW w:w="7770" w:type="dxa"/>
          </w:tcPr>
          <w:p w:rsidR="004540F2" w:rsidRPr="008441D0" w:rsidRDefault="004540F2" w:rsidP="00DA3D41">
            <w:pPr>
              <w:overflowPunct w:val="0"/>
              <w:autoSpaceDE w:val="0"/>
              <w:autoSpaceDN w:val="0"/>
              <w:spacing w:after="100"/>
              <w:ind w:firstLineChars="1400" w:firstLine="2520"/>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円（予定価格比　　　　％）</w:t>
            </w:r>
          </w:p>
        </w:tc>
      </w:tr>
      <w:tr w:rsidR="004540F2" w:rsidRPr="008441D0" w:rsidTr="00DA3D41">
        <w:trPr>
          <w:trHeight w:val="283"/>
        </w:trPr>
        <w:tc>
          <w:tcPr>
            <w:tcW w:w="1876" w:type="dxa"/>
          </w:tcPr>
          <w:p w:rsidR="004540F2" w:rsidRPr="008441D0" w:rsidRDefault="004540F2" w:rsidP="00DA3D41">
            <w:pPr>
              <w:overflowPunct w:val="0"/>
              <w:autoSpaceDE w:val="0"/>
              <w:autoSpaceDN w:val="0"/>
              <w:spacing w:after="100"/>
              <w:ind w:firstLineChars="50" w:firstLine="122"/>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pacing w:val="32"/>
                <w:kern w:val="0"/>
                <w:sz w:val="18"/>
                <w:szCs w:val="18"/>
                <w:fitText w:val="1400" w:id="-1755147255"/>
              </w:rPr>
              <w:t>調査基準価</w:t>
            </w:r>
            <w:r w:rsidRPr="008441D0">
              <w:rPr>
                <w:rFonts w:ascii="ＭＳ 明朝" w:eastAsia="ＭＳ 明朝" w:hAnsi="ＭＳ 明朝" w:cs="Times New Roman" w:hint="eastAsia"/>
                <w:color w:val="000000" w:themeColor="text1"/>
                <w:kern w:val="0"/>
                <w:sz w:val="18"/>
                <w:szCs w:val="18"/>
                <w:fitText w:val="1400" w:id="-1755147255"/>
              </w:rPr>
              <w:t>格</w:t>
            </w:r>
          </w:p>
        </w:tc>
        <w:tc>
          <w:tcPr>
            <w:tcW w:w="7770" w:type="dxa"/>
          </w:tcPr>
          <w:p w:rsidR="004540F2" w:rsidRPr="008441D0" w:rsidRDefault="004540F2" w:rsidP="00DA3D41">
            <w:pPr>
              <w:overflowPunct w:val="0"/>
              <w:autoSpaceDE w:val="0"/>
              <w:autoSpaceDN w:val="0"/>
              <w:spacing w:after="100"/>
              <w:ind w:firstLineChars="1400" w:firstLine="2520"/>
              <w:rPr>
                <w:rFonts w:ascii="ＭＳ 明朝" w:eastAsia="ＭＳ 明朝" w:hAnsi="ＭＳ 明朝" w:cs="Times New Roman"/>
                <w:color w:val="000000" w:themeColor="text1"/>
                <w:sz w:val="18"/>
                <w:szCs w:val="18"/>
              </w:rPr>
            </w:pPr>
            <w:r w:rsidRPr="008441D0">
              <w:rPr>
                <w:rFonts w:ascii="ＭＳ 明朝" w:eastAsia="ＭＳ 明朝" w:hAnsi="ＭＳ 明朝" w:cs="Century" w:hint="eastAsia"/>
                <w:color w:val="000000" w:themeColor="text1"/>
                <w:sz w:val="18"/>
                <w:szCs w:val="18"/>
              </w:rPr>
              <w:t>円（予定価格比　　　　％）</w:t>
            </w:r>
          </w:p>
        </w:tc>
      </w:tr>
    </w:tbl>
    <w:p w:rsidR="004540F2" w:rsidRPr="008441D0" w:rsidRDefault="004540F2" w:rsidP="004540F2">
      <w:pPr>
        <w:overflowPunct w:val="0"/>
        <w:autoSpaceDE w:val="0"/>
        <w:autoSpaceDN w:val="0"/>
        <w:spacing w:line="240" w:lineRule="exact"/>
        <w:rPr>
          <w:rFonts w:ascii="ＭＳ 明朝" w:eastAsia="ＭＳ 明朝" w:hAnsi="ＭＳ 明朝" w:cs="Times New Roman"/>
          <w:color w:val="000000" w:themeColor="text1"/>
          <w:sz w:val="18"/>
          <w:szCs w:val="18"/>
        </w:rPr>
      </w:pPr>
    </w:p>
    <w:p w:rsidR="004540F2" w:rsidRPr="008441D0" w:rsidRDefault="004540F2" w:rsidP="004540F2">
      <w:pPr>
        <w:overflowPunct w:val="0"/>
        <w:autoSpaceDE w:val="0"/>
        <w:autoSpaceDN w:val="0"/>
        <w:spacing w:line="240" w:lineRule="exac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 調査 】</w:t>
      </w:r>
    </w:p>
    <w:tbl>
      <w:tblPr>
        <w:tblW w:w="964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8"/>
        <w:gridCol w:w="610"/>
        <w:gridCol w:w="4148"/>
      </w:tblGrid>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１　その価格により入札した理由の妥当性</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overflowPunct w:val="0"/>
              <w:autoSpaceDE w:val="0"/>
              <w:autoSpaceDN w:val="0"/>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２　積算内訳書の妥当性</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３　工事費内訳書の妥当性</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wordWrap w:val="0"/>
              <w:autoSpaceDE w:val="0"/>
              <w:autoSpaceDN w:val="0"/>
              <w:adjustRightInd w:val="0"/>
              <w:snapToGrid w:val="0"/>
              <w:spacing w:line="0" w:lineRule="atLeast"/>
              <w:jc w:val="left"/>
              <w:rPr>
                <w:rFonts w:ascii="ＭＳ 明朝" w:eastAsia="ＭＳ 明朝" w:hAnsi="ＭＳ 明朝" w:cs="ＭＳ ゴシック"/>
                <w:color w:val="000000" w:themeColor="text1"/>
                <w:kern w:val="0"/>
                <w:sz w:val="18"/>
                <w:szCs w:val="18"/>
              </w:rPr>
            </w:pPr>
            <w:r w:rsidRPr="008441D0">
              <w:rPr>
                <w:rFonts w:ascii="ＭＳ 明朝" w:eastAsia="ＭＳ 明朝" w:hAnsi="ＭＳ 明朝" w:cs="Times New Roman" w:hint="eastAsia"/>
                <w:color w:val="000000" w:themeColor="text1"/>
                <w:kern w:val="0"/>
                <w:sz w:val="18"/>
                <w:szCs w:val="18"/>
              </w:rPr>
              <w:t>４　手持ち資材の妥当性</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５　資材購入先の妥当性</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６　手持ち機械からみた施工能力</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wordWrap w:val="0"/>
              <w:autoSpaceDE w:val="0"/>
              <w:autoSpaceDN w:val="0"/>
              <w:adjustRightInd w:val="0"/>
              <w:snapToGrid w:val="0"/>
              <w:spacing w:line="0" w:lineRule="atLeast"/>
              <w:jc w:val="left"/>
              <w:rPr>
                <w:rFonts w:ascii="ＭＳ 明朝" w:eastAsia="ＭＳ 明朝" w:hAnsi="ＭＳ 明朝" w:cs="Times New Roman"/>
                <w:color w:val="000000" w:themeColor="text1"/>
                <w:kern w:val="0"/>
                <w:sz w:val="18"/>
                <w:szCs w:val="18"/>
              </w:rPr>
            </w:pPr>
            <w:r w:rsidRPr="008441D0">
              <w:rPr>
                <w:rFonts w:ascii="ＭＳ 明朝" w:eastAsia="ＭＳ 明朝" w:hAnsi="ＭＳ 明朝" w:cs="Times New Roman" w:hint="eastAsia"/>
                <w:color w:val="000000" w:themeColor="text1"/>
                <w:kern w:val="0"/>
                <w:sz w:val="18"/>
                <w:szCs w:val="18"/>
              </w:rPr>
              <w:t>７　従事者の確保計画からみた施工能力</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８　工種別従事者配置計画からみた施工能力</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９　建設副産物の搬出処理からみた適正</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vAlign w:val="center"/>
          </w:tcPr>
          <w:p w:rsidR="004540F2" w:rsidRPr="008441D0" w:rsidRDefault="004540F2" w:rsidP="00DA3D41">
            <w:pPr>
              <w:overflowPunct w:val="0"/>
              <w:autoSpaceDE w:val="0"/>
              <w:autoSpaceDN w:val="0"/>
              <w:spacing w:line="0" w:lineRule="atLeast"/>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10　主任（監理）技術者の専任又は別途配置の適正</w:t>
            </w:r>
          </w:p>
        </w:tc>
        <w:tc>
          <w:tcPr>
            <w:tcW w:w="610" w:type="dxa"/>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r w:rsidR="008441D0" w:rsidRPr="008441D0" w:rsidTr="00DA3D41">
        <w:trPr>
          <w:trHeight w:val="399"/>
        </w:trPr>
        <w:tc>
          <w:tcPr>
            <w:tcW w:w="4888" w:type="dxa"/>
            <w:tcBorders>
              <w:bottom w:val="single" w:sz="12" w:space="0" w:color="auto"/>
            </w:tcBorders>
            <w:vAlign w:val="center"/>
          </w:tcPr>
          <w:p w:rsidR="004540F2" w:rsidRPr="008441D0" w:rsidRDefault="004540F2" w:rsidP="004540F2">
            <w:pPr>
              <w:overflowPunct w:val="0"/>
              <w:autoSpaceDE w:val="0"/>
              <w:autoSpaceDN w:val="0"/>
              <w:jc w:val="lef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11　その他</w:t>
            </w:r>
          </w:p>
        </w:tc>
        <w:tc>
          <w:tcPr>
            <w:tcW w:w="610" w:type="dxa"/>
            <w:tcBorders>
              <w:bottom w:val="single" w:sz="12" w:space="0" w:color="auto"/>
            </w:tcBorders>
            <w:vAlign w:val="center"/>
          </w:tcPr>
          <w:p w:rsidR="004540F2" w:rsidRPr="008441D0" w:rsidRDefault="004540F2" w:rsidP="004540F2">
            <w:pPr>
              <w:overflowPunct w:val="0"/>
              <w:autoSpaceDE w:val="0"/>
              <w:autoSpaceDN w:val="0"/>
              <w:jc w:val="center"/>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適</w:t>
            </w:r>
          </w:p>
        </w:tc>
        <w:tc>
          <w:tcPr>
            <w:tcW w:w="4148" w:type="dxa"/>
            <w:tcBorders>
              <w:bottom w:val="single" w:sz="12" w:space="0" w:color="auto"/>
            </w:tcBorders>
            <w:vAlign w:val="center"/>
          </w:tcPr>
          <w:p w:rsidR="004540F2" w:rsidRPr="008441D0" w:rsidRDefault="004540F2" w:rsidP="004540F2">
            <w:pPr>
              <w:ind w:rightChars="-47" w:right="-99"/>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否（理由：　 　　　　　　　　　　　　　　）</w:t>
            </w:r>
          </w:p>
        </w:tc>
      </w:tr>
    </w:tbl>
    <w:p w:rsidR="004540F2" w:rsidRPr="008441D0" w:rsidRDefault="004540F2" w:rsidP="004540F2">
      <w:pPr>
        <w:overflowPunct w:val="0"/>
        <w:autoSpaceDE w:val="0"/>
        <w:autoSpaceDN w:val="0"/>
        <w:spacing w:beforeLines="10" w:before="36" w:line="240" w:lineRule="exact"/>
        <w:ind w:left="200" w:hangingChars="100" w:hanging="200"/>
        <w:rPr>
          <w:rFonts w:ascii="ＭＳ 明朝" w:eastAsia="ＭＳ 明朝" w:hAnsi="ＭＳ 明朝" w:cs="Times New Roman"/>
          <w:color w:val="000000" w:themeColor="text1"/>
          <w:sz w:val="20"/>
          <w:szCs w:val="18"/>
        </w:rPr>
      </w:pPr>
      <w:r w:rsidRPr="008441D0">
        <w:rPr>
          <w:rFonts w:ascii="ＭＳ 明朝" w:eastAsia="ＭＳ 明朝" w:hAnsi="ＭＳ 明朝" w:cs="Times New Roman" w:hint="eastAsia"/>
          <w:color w:val="000000" w:themeColor="text1"/>
          <w:sz w:val="20"/>
          <w:szCs w:val="18"/>
        </w:rPr>
        <w:t>【 調査結果等 】</w:t>
      </w:r>
    </w:p>
    <w:p w:rsidR="004540F2" w:rsidRPr="008441D0" w:rsidRDefault="004540F2" w:rsidP="004540F2">
      <w:pPr>
        <w:spacing w:line="0" w:lineRule="atLeast"/>
        <w:rPr>
          <w:rFonts w:ascii="ＭＳ 明朝" w:eastAsia="ＭＳ 明朝" w:hAnsi="ＭＳ 明朝" w:cs="Times New Roman"/>
          <w:color w:val="000000" w:themeColor="text1"/>
          <w:sz w:val="20"/>
          <w:szCs w:val="18"/>
        </w:rPr>
      </w:pPr>
      <w:r w:rsidRPr="008441D0">
        <w:rPr>
          <w:rFonts w:ascii="ＭＳ 明朝" w:eastAsia="ＭＳ 明朝" w:hAnsi="ＭＳ 明朝" w:cs="Times New Roman" w:hint="eastAsia"/>
          <w:color w:val="000000" w:themeColor="text1"/>
          <w:sz w:val="20"/>
          <w:szCs w:val="18"/>
        </w:rPr>
        <w:t xml:space="preserve">　　上記のとおり調査対象者が 施工履行可能　（施工履行不可能）　と判断する。</w:t>
      </w:r>
    </w:p>
    <w:p w:rsidR="004540F2" w:rsidRPr="008441D0" w:rsidRDefault="004540F2" w:rsidP="004540F2">
      <w:pPr>
        <w:spacing w:afterLines="50" w:after="180" w:line="0" w:lineRule="atLeast"/>
        <w:rPr>
          <w:rFonts w:ascii="ＭＳ 明朝" w:eastAsia="ＭＳ 明朝" w:hAnsi="ＭＳ 明朝" w:cs="Times New Roman"/>
          <w:color w:val="000000" w:themeColor="text1"/>
          <w:sz w:val="20"/>
          <w:szCs w:val="18"/>
        </w:rPr>
      </w:pPr>
      <w:r w:rsidRPr="008441D0">
        <w:rPr>
          <w:rFonts w:ascii="ＭＳ 明朝" w:eastAsia="ＭＳ 明朝" w:hAnsi="ＭＳ 明朝" w:cs="Times New Roman" w:hint="eastAsia"/>
          <w:color w:val="000000" w:themeColor="text1"/>
          <w:sz w:val="20"/>
          <w:szCs w:val="18"/>
        </w:rPr>
        <w:t xml:space="preserve">　　　　　　　　　　　　　　　　 </w:t>
      </w:r>
      <w:r w:rsidR="00DA3D41" w:rsidRPr="008441D0">
        <w:rPr>
          <w:rFonts w:ascii="ＭＳ 明朝" w:eastAsia="ＭＳ 明朝" w:hAnsi="ＭＳ 明朝" w:cs="Times New Roman" w:hint="eastAsia"/>
          <w:color w:val="000000" w:themeColor="text1"/>
          <w:sz w:val="20"/>
          <w:szCs w:val="18"/>
        </w:rPr>
        <w:t xml:space="preserve">　　</w:t>
      </w:r>
      <w:r w:rsidRPr="008441D0">
        <w:rPr>
          <w:rFonts w:ascii="ＭＳ 明朝" w:eastAsia="ＭＳ 明朝" w:hAnsi="ＭＳ 明朝" w:cs="Times New Roman" w:hint="eastAsia"/>
          <w:color w:val="000000" w:themeColor="text1"/>
          <w:sz w:val="20"/>
          <w:szCs w:val="18"/>
        </w:rPr>
        <w:t xml:space="preserve">　　年　　月　　日</w:t>
      </w:r>
    </w:p>
    <w:p w:rsidR="004540F2" w:rsidRPr="008441D0" w:rsidRDefault="004540F2" w:rsidP="004540F2">
      <w:pPr>
        <w:spacing w:line="0" w:lineRule="atLeast"/>
        <w:rPr>
          <w:rFonts w:ascii="ＭＳ 明朝" w:eastAsia="ＭＳ 明朝" w:hAnsi="ＭＳ 明朝" w:cs="Times New Roman"/>
          <w:color w:val="000000" w:themeColor="text1"/>
          <w:szCs w:val="18"/>
        </w:rPr>
      </w:pPr>
      <w:r w:rsidRPr="008441D0">
        <w:rPr>
          <w:rFonts w:ascii="ＭＳ 明朝" w:eastAsia="ＭＳ 明朝" w:hAnsi="ＭＳ 明朝" w:cs="Times New Roman"/>
          <w:noProof/>
          <w:color w:val="000000" w:themeColor="text1"/>
          <w:sz w:val="20"/>
          <w:szCs w:val="18"/>
        </w:rPr>
        <mc:AlternateContent>
          <mc:Choice Requires="wps">
            <w:drawing>
              <wp:anchor distT="0" distB="0" distL="114300" distR="114300" simplePos="0" relativeHeight="251659264" behindDoc="0" locked="0" layoutInCell="1" allowOverlap="1" wp14:anchorId="27533250" wp14:editId="3DBDFA9C">
                <wp:simplePos x="0" y="0"/>
                <wp:positionH relativeFrom="column">
                  <wp:posOffset>-400050</wp:posOffset>
                </wp:positionH>
                <wp:positionV relativeFrom="paragraph">
                  <wp:posOffset>102870</wp:posOffset>
                </wp:positionV>
                <wp:extent cx="0" cy="457200"/>
                <wp:effectExtent l="0" t="0" r="0" b="1905"/>
                <wp:wrapNone/>
                <wp:docPr id="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BDD2C3D" id="Line 29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1pt" to="-3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" stroked="f"/>
            </w:pict>
          </mc:Fallback>
        </mc:AlternateContent>
      </w:r>
      <w:r w:rsidRPr="008441D0">
        <w:rPr>
          <w:rFonts w:ascii="ＭＳ 明朝" w:eastAsia="ＭＳ 明朝" w:hAnsi="ＭＳ 明朝" w:cs="Times New Roman" w:hint="eastAsia"/>
          <w:color w:val="000000" w:themeColor="text1"/>
          <w:sz w:val="20"/>
          <w:szCs w:val="18"/>
        </w:rPr>
        <w:t xml:space="preserve">　　　　　　　　　　　　調査職員　職・氏名　　　　　　　　　　　　　　　　印</w:t>
      </w:r>
    </w:p>
    <w:p w:rsidR="004540F2" w:rsidRPr="008441D0" w:rsidRDefault="004540F2" w:rsidP="004540F2">
      <w:pPr>
        <w:spacing w:beforeLines="50" w:before="180" w:line="0" w:lineRule="atLeas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Cs w:val="24"/>
        </w:rPr>
        <w:t xml:space="preserve">　　　</w:t>
      </w:r>
      <w:r w:rsidRPr="008441D0">
        <w:rPr>
          <w:rFonts w:ascii="ＭＳ 明朝" w:eastAsia="ＭＳ 明朝" w:hAnsi="ＭＳ 明朝" w:cs="Times New Roman" w:hint="eastAsia"/>
          <w:color w:val="000000" w:themeColor="text1"/>
          <w:sz w:val="20"/>
          <w:szCs w:val="24"/>
        </w:rPr>
        <w:t xml:space="preserve"> </w:t>
      </w:r>
      <w:r w:rsidRPr="008441D0">
        <w:rPr>
          <w:rFonts w:ascii="ＭＳ 明朝" w:eastAsia="ＭＳ 明朝" w:hAnsi="ＭＳ 明朝" w:cs="Times New Roman" w:hint="eastAsia"/>
          <w:color w:val="000000" w:themeColor="text1"/>
          <w:sz w:val="18"/>
          <w:szCs w:val="18"/>
        </w:rPr>
        <w:t>注１　調査項目は、適・否のいずれかに○印を付し、否の場合はその理由を記載すること。</w:t>
      </w:r>
    </w:p>
    <w:p w:rsidR="004540F2" w:rsidRPr="008441D0" w:rsidRDefault="004540F2" w:rsidP="004540F2">
      <w:pPr>
        <w:spacing w:before="50" w:line="200" w:lineRule="exac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 xml:space="preserve">　　　　　２　該当しない調査項目欄は、斜線により抹消すること。</w:t>
      </w:r>
    </w:p>
    <w:p w:rsidR="001B722B" w:rsidRPr="008441D0" w:rsidRDefault="004540F2" w:rsidP="008479DA">
      <w:pPr>
        <w:spacing w:before="50" w:line="200" w:lineRule="exact"/>
        <w:rPr>
          <w:rFonts w:ascii="ＭＳ 明朝" w:eastAsia="ＭＳ 明朝" w:hAnsi="ＭＳ 明朝" w:cs="Times New Roman"/>
          <w:color w:val="000000" w:themeColor="text1"/>
          <w:sz w:val="18"/>
          <w:szCs w:val="18"/>
        </w:rPr>
      </w:pPr>
      <w:r w:rsidRPr="008441D0">
        <w:rPr>
          <w:rFonts w:ascii="ＭＳ 明朝" w:eastAsia="ＭＳ 明朝" w:hAnsi="ＭＳ 明朝" w:cs="Times New Roman" w:hint="eastAsia"/>
          <w:color w:val="000000" w:themeColor="text1"/>
          <w:sz w:val="18"/>
          <w:szCs w:val="18"/>
        </w:rPr>
        <w:t xml:space="preserve">　　　　　３　調査結果等は、不要なものを抹消すること。</w:t>
      </w:r>
      <w:r w:rsidR="001B722B" w:rsidRPr="008441D0">
        <w:rPr>
          <w:rFonts w:ascii="ＭＳ 明朝" w:eastAsia="ＭＳ 明朝" w:hAnsi="ＭＳ 明朝" w:cs="Times New Roman"/>
          <w:color w:val="000000" w:themeColor="text1"/>
          <w:sz w:val="18"/>
          <w:szCs w:val="18"/>
        </w:rPr>
        <w:br w:type="page"/>
      </w:r>
    </w:p>
    <w:p w:rsidR="001B722B" w:rsidRPr="008441D0" w:rsidRDefault="00DB10BC"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spacing w:val="-1"/>
          <w:kern w:val="0"/>
          <w:sz w:val="24"/>
          <w:szCs w:val="24"/>
        </w:rPr>
        <w:lastRenderedPageBreak/>
        <w:t>様式第５</w:t>
      </w:r>
      <w:r w:rsidR="001B722B" w:rsidRPr="008441D0">
        <w:rPr>
          <w:rFonts w:ascii="ＭＳ 明朝" w:eastAsia="ＭＳ 明朝" w:hAnsi="ＭＳ 明朝" w:cs="ＭＳ ゴシック" w:hint="eastAsia"/>
          <w:color w:val="000000" w:themeColor="text1"/>
          <w:spacing w:val="-1"/>
          <w:kern w:val="0"/>
          <w:sz w:val="24"/>
          <w:szCs w:val="24"/>
        </w:rPr>
        <w:t>号（第８条関係）</w:t>
      </w:r>
    </w:p>
    <w:p w:rsidR="001B722B" w:rsidRPr="008441D0" w:rsidRDefault="001B722B" w:rsidP="001B722B">
      <w:pPr>
        <w:wordWrap w:val="0"/>
        <w:autoSpaceDE w:val="0"/>
        <w:autoSpaceDN w:val="0"/>
        <w:adjustRightInd w:val="0"/>
        <w:spacing w:line="278" w:lineRule="exact"/>
        <w:ind w:leftChars="3172" w:left="6661" w:right="140" w:firstLine="143"/>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第　　　号</w:t>
      </w:r>
    </w:p>
    <w:p w:rsidR="001B722B" w:rsidRPr="008441D0" w:rsidRDefault="001B722B" w:rsidP="001B722B">
      <w:pPr>
        <w:wordWrap w:val="0"/>
        <w:autoSpaceDE w:val="0"/>
        <w:autoSpaceDN w:val="0"/>
        <w:adjustRightInd w:val="0"/>
        <w:spacing w:line="278" w:lineRule="exact"/>
        <w:ind w:right="140"/>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年　月　日</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r w:rsidR="007F1C86">
        <w:rPr>
          <w:rFonts w:ascii="ＭＳ 明朝" w:eastAsia="ＭＳ 明朝" w:hAnsi="ＭＳ 明朝" w:cs="ＭＳ ゴシック" w:hint="eastAsia"/>
          <w:color w:val="000000" w:themeColor="text1"/>
          <w:kern w:val="0"/>
          <w:sz w:val="24"/>
          <w:szCs w:val="24"/>
        </w:rPr>
        <w:t xml:space="preserve">　　　　　　　</w:t>
      </w:r>
      <w:r w:rsidRPr="008441D0">
        <w:rPr>
          <w:rFonts w:ascii="ＭＳ 明朝" w:eastAsia="ＭＳ 明朝" w:hAnsi="ＭＳ 明朝" w:cs="ＭＳ ゴシック" w:hint="eastAsia"/>
          <w:color w:val="000000" w:themeColor="text1"/>
          <w:kern w:val="0"/>
          <w:sz w:val="24"/>
          <w:szCs w:val="24"/>
        </w:rPr>
        <w:t xml:space="preserve">　様</w:t>
      </w:r>
    </w:p>
    <w:p w:rsidR="001B722B" w:rsidRPr="008441D0" w:rsidRDefault="001B722B" w:rsidP="001B722B">
      <w:pPr>
        <w:tabs>
          <w:tab w:val="left" w:pos="3570"/>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tabs>
          <w:tab w:val="left" w:pos="3570"/>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茅野市長　　　　　　　　　　　　　　　　　　　　　　　　　　　　　　　　　</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ind w:firstLine="720"/>
        <w:rPr>
          <w:rFonts w:ascii="ＭＳ 明朝" w:eastAsia="ＭＳ 明朝" w:hAnsi="ＭＳ 明朝" w:cs="ＭＳ ゴシック"/>
          <w:bCs/>
          <w:color w:val="000000" w:themeColor="text1"/>
          <w:kern w:val="0"/>
          <w:sz w:val="24"/>
          <w:szCs w:val="24"/>
        </w:rPr>
      </w:pPr>
      <w:r w:rsidRPr="008441D0">
        <w:rPr>
          <w:rFonts w:ascii="ＭＳ 明朝" w:eastAsia="ＭＳ 明朝" w:hAnsi="ＭＳ 明朝" w:cs="ＭＳ ゴシック" w:hint="eastAsia"/>
          <w:bCs/>
          <w:color w:val="000000" w:themeColor="text1"/>
          <w:kern w:val="0"/>
          <w:sz w:val="24"/>
          <w:szCs w:val="24"/>
        </w:rPr>
        <w:t>総合評価落札方式に係る低入札価格調査制度事務処理要領に基づく</w:t>
      </w:r>
    </w:p>
    <w:p w:rsidR="001B722B" w:rsidRPr="008441D0" w:rsidRDefault="001B722B" w:rsidP="001B722B">
      <w:pPr>
        <w:wordWrap w:val="0"/>
        <w:autoSpaceDE w:val="0"/>
        <w:autoSpaceDN w:val="0"/>
        <w:adjustRightInd w:val="0"/>
        <w:spacing w:line="278" w:lineRule="exact"/>
        <w:ind w:firstLine="72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bCs/>
          <w:color w:val="000000" w:themeColor="text1"/>
          <w:kern w:val="0"/>
          <w:sz w:val="24"/>
          <w:szCs w:val="24"/>
        </w:rPr>
        <w:t>調査結果適合通知書</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貴社から提出された資料を調査した結果、該当する入札価格で契約の内容に適合した履行がされると認められますので、総合評価落札方式に係る低入札価格調査制度事務処理要領第８条の規定により通知します。</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速やかに契約の手続を行ってください。</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１　工事名</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２　工事箇所名</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sectPr w:rsidR="001B722B" w:rsidRPr="008441D0">
          <w:pgSz w:w="11906" w:h="16838" w:code="9"/>
          <w:pgMar w:top="851" w:right="1134" w:bottom="851" w:left="1134" w:header="851" w:footer="992" w:gutter="0"/>
          <w:cols w:space="425"/>
          <w:docGrid w:type="linesAndChars" w:linePitch="360"/>
        </w:sect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lastRenderedPageBreak/>
        <w:t>様式第</w:t>
      </w:r>
      <w:r w:rsidR="00DB10BC" w:rsidRPr="008441D0">
        <w:rPr>
          <w:rFonts w:ascii="ＭＳ 明朝" w:eastAsia="ＭＳ 明朝" w:hAnsi="ＭＳ 明朝" w:cs="ＭＳ ゴシック" w:hint="eastAsia"/>
          <w:color w:val="000000" w:themeColor="text1"/>
          <w:kern w:val="0"/>
          <w:sz w:val="24"/>
          <w:szCs w:val="24"/>
        </w:rPr>
        <w:t>６</w:t>
      </w:r>
      <w:r w:rsidRPr="008441D0">
        <w:rPr>
          <w:rFonts w:ascii="ＭＳ 明朝" w:eastAsia="ＭＳ 明朝" w:hAnsi="ＭＳ 明朝" w:cs="ＭＳ ゴシック" w:hint="eastAsia"/>
          <w:color w:val="000000" w:themeColor="text1"/>
          <w:kern w:val="0"/>
          <w:sz w:val="24"/>
          <w:szCs w:val="24"/>
        </w:rPr>
        <w:t>号（第９条関係）</w:t>
      </w:r>
    </w:p>
    <w:p w:rsidR="001B722B" w:rsidRPr="008441D0" w:rsidRDefault="001B722B" w:rsidP="001B722B">
      <w:pPr>
        <w:wordWrap w:val="0"/>
        <w:autoSpaceDE w:val="0"/>
        <w:autoSpaceDN w:val="0"/>
        <w:adjustRightInd w:val="0"/>
        <w:spacing w:line="278" w:lineRule="exact"/>
        <w:ind w:leftChars="3172" w:left="7192" w:right="260" w:firstLine="143"/>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第　　　号</w:t>
      </w:r>
    </w:p>
    <w:p w:rsidR="001B722B" w:rsidRPr="008441D0" w:rsidRDefault="001B722B" w:rsidP="001B722B">
      <w:pPr>
        <w:wordWrap w:val="0"/>
        <w:autoSpaceDE w:val="0"/>
        <w:autoSpaceDN w:val="0"/>
        <w:adjustRightInd w:val="0"/>
        <w:spacing w:line="278" w:lineRule="exact"/>
        <w:ind w:right="282" w:firstLine="4800"/>
        <w:jc w:val="righ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年　月　日</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tabs>
          <w:tab w:val="left" w:pos="2730"/>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様</w:t>
      </w:r>
      <w:r w:rsidRPr="008441D0">
        <w:rPr>
          <w:rFonts w:ascii="ＭＳ 明朝" w:eastAsia="ＭＳ 明朝" w:hAnsi="ＭＳ 明朝" w:cs="ＭＳ ゴシック"/>
          <w:color w:val="000000" w:themeColor="text1"/>
          <w:kern w:val="0"/>
          <w:sz w:val="24"/>
          <w:szCs w:val="24"/>
        </w:rPr>
        <w:tab/>
      </w:r>
    </w:p>
    <w:p w:rsidR="001B722B" w:rsidRPr="008441D0" w:rsidRDefault="001B722B" w:rsidP="001B722B">
      <w:pPr>
        <w:tabs>
          <w:tab w:val="left" w:pos="2730"/>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tabs>
          <w:tab w:val="left" w:pos="2730"/>
        </w:tabs>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茅野市長　</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ind w:firstLine="720"/>
        <w:rPr>
          <w:rFonts w:ascii="ＭＳ 明朝" w:eastAsia="ＭＳ 明朝" w:hAnsi="ＭＳ 明朝" w:cs="ＭＳ ゴシック"/>
          <w:bCs/>
          <w:color w:val="000000" w:themeColor="text1"/>
          <w:kern w:val="0"/>
          <w:sz w:val="24"/>
          <w:szCs w:val="24"/>
        </w:rPr>
      </w:pPr>
      <w:r w:rsidRPr="008441D0">
        <w:rPr>
          <w:rFonts w:ascii="ＭＳ 明朝" w:eastAsia="ＭＳ 明朝" w:hAnsi="ＭＳ 明朝" w:cs="ＭＳ ゴシック" w:hint="eastAsia"/>
          <w:bCs/>
          <w:color w:val="000000" w:themeColor="text1"/>
          <w:kern w:val="0"/>
          <w:sz w:val="24"/>
          <w:szCs w:val="24"/>
        </w:rPr>
        <w:t>総合評価落札方式に係る低入札価格調査制度事務処理要領に基づく</w:t>
      </w:r>
    </w:p>
    <w:p w:rsidR="001B722B" w:rsidRPr="008441D0" w:rsidRDefault="001B722B" w:rsidP="001B722B">
      <w:pPr>
        <w:wordWrap w:val="0"/>
        <w:autoSpaceDE w:val="0"/>
        <w:autoSpaceDN w:val="0"/>
        <w:adjustRightInd w:val="0"/>
        <w:spacing w:line="278" w:lineRule="exact"/>
        <w:ind w:firstLine="72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bCs/>
          <w:color w:val="000000" w:themeColor="text1"/>
          <w:kern w:val="0"/>
          <w:sz w:val="24"/>
          <w:szCs w:val="24"/>
        </w:rPr>
        <w:t>調査結果不適合通知書</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（次順位者を落札者として決定する場合の通知内容）</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貴社から提出された資料を調査した結果、該当する入札価格では、契約の内容に適合した履行がされないおそれがあると認められますので、</w:t>
      </w:r>
      <w:r w:rsidRPr="008441D0">
        <w:rPr>
          <w:rFonts w:ascii="ＭＳ 明朝" w:eastAsia="ＭＳ 明朝" w:hAnsi="ＭＳ 明朝" w:cs="ＭＳ ゴシック" w:hint="eastAsia"/>
          <w:bCs/>
          <w:color w:val="000000" w:themeColor="text1"/>
          <w:kern w:val="0"/>
          <w:sz w:val="24"/>
          <w:szCs w:val="24"/>
        </w:rPr>
        <w:t>総合評価落札方式</w:t>
      </w:r>
      <w:r w:rsidRPr="008441D0">
        <w:rPr>
          <w:rFonts w:ascii="ＭＳ 明朝" w:eastAsia="ＭＳ 明朝" w:hAnsi="ＭＳ 明朝" w:cs="ＭＳ ゴシック" w:hint="eastAsia"/>
          <w:color w:val="000000" w:themeColor="text1"/>
          <w:kern w:val="0"/>
          <w:sz w:val="24"/>
          <w:szCs w:val="24"/>
        </w:rPr>
        <w:t>に係る低入札価格調査制度事務処理要領第９条の規定により、下記のとおり通知します。</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なお、貴社の入札は失格となり、次順位者を調査対象者として決定します。</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jc w:val="center"/>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記</w:t>
      </w: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１　工事名</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２　工事箇所名</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ind w:rightChars="-68" w:right="-154"/>
        <w:rPr>
          <w:rFonts w:ascii="ＭＳ 明朝" w:eastAsia="ＭＳ 明朝" w:hAnsi="ＭＳ 明朝" w:cs="ＭＳ ゴシック"/>
          <w:color w:val="000000" w:themeColor="text1"/>
          <w:kern w:val="0"/>
          <w:sz w:val="24"/>
          <w:szCs w:val="24"/>
        </w:rPr>
      </w:pPr>
      <w:r w:rsidRPr="008441D0">
        <w:rPr>
          <w:rFonts w:ascii="ＭＳ 明朝" w:eastAsia="ＭＳ 明朝" w:hAnsi="ＭＳ 明朝" w:cs="ＭＳ ゴシック" w:hint="eastAsia"/>
          <w:color w:val="000000" w:themeColor="text1"/>
          <w:kern w:val="0"/>
          <w:sz w:val="24"/>
          <w:szCs w:val="24"/>
        </w:rPr>
        <w:t xml:space="preserve">　　３　契約の内容に適正（確実）な履行がされないおそれがあると認められた理由</w:t>
      </w: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rPr>
          <w:rFonts w:ascii="ＭＳ 明朝" w:eastAsia="ＭＳ 明朝" w:hAnsi="ＭＳ 明朝" w:cs="ＭＳ ゴシック"/>
          <w:color w:val="000000" w:themeColor="text1"/>
          <w:kern w:val="0"/>
          <w:sz w:val="24"/>
          <w:szCs w:val="24"/>
        </w:rPr>
      </w:pPr>
    </w:p>
    <w:p w:rsidR="001B722B" w:rsidRPr="008441D0" w:rsidRDefault="001B722B" w:rsidP="001B722B">
      <w:pPr>
        <w:wordWrap w:val="0"/>
        <w:autoSpaceDE w:val="0"/>
        <w:autoSpaceDN w:val="0"/>
        <w:adjustRightInd w:val="0"/>
        <w:spacing w:line="278" w:lineRule="exact"/>
        <w:rPr>
          <w:rFonts w:ascii="ＭＳ 明朝" w:eastAsia="ＭＳ 明朝" w:hAnsi="ＭＳ 明朝" w:cs="ＭＳ ゴシック"/>
          <w:color w:val="000000" w:themeColor="text1"/>
          <w:kern w:val="0"/>
          <w:sz w:val="24"/>
          <w:szCs w:val="24"/>
        </w:rPr>
      </w:pPr>
    </w:p>
    <w:p w:rsidR="001B722B" w:rsidRPr="008441D0" w:rsidRDefault="001B722B" w:rsidP="004540F2">
      <w:pPr>
        <w:spacing w:before="50" w:line="200" w:lineRule="exact"/>
        <w:rPr>
          <w:rFonts w:ascii="ＭＳ 明朝" w:eastAsia="ＭＳ 明朝" w:hAnsi="ＭＳ 明朝" w:cs="Times New Roman"/>
          <w:color w:val="000000" w:themeColor="text1"/>
          <w:sz w:val="18"/>
          <w:szCs w:val="18"/>
        </w:rPr>
      </w:pPr>
    </w:p>
    <w:sectPr w:rsidR="001B722B" w:rsidRPr="008441D0" w:rsidSect="00036AC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F2" w:rsidRDefault="004540F2" w:rsidP="00437BFD">
      <w:r>
        <w:separator/>
      </w:r>
    </w:p>
  </w:endnote>
  <w:endnote w:type="continuationSeparator" w:id="0">
    <w:p w:rsidR="004540F2" w:rsidRDefault="004540F2" w:rsidP="0043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F2" w:rsidRPr="002467F6" w:rsidRDefault="004540F2">
    <w:pPr>
      <w:pStyle w:val="a7"/>
      <w:spacing w:line="240" w:lineRule="auto"/>
      <w:rPr>
        <w:rFonts w:ascii="ＭＳ ゴシック" w:hAnsi="ＭＳ ゴシック"/>
        <w:spacing w:val="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F2" w:rsidRDefault="004540F2" w:rsidP="00437BFD">
      <w:r>
        <w:separator/>
      </w:r>
    </w:p>
  </w:footnote>
  <w:footnote w:type="continuationSeparator" w:id="0">
    <w:p w:rsidR="004540F2" w:rsidRDefault="004540F2" w:rsidP="0043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A7A49"/>
    <w:multiLevelType w:val="hybridMultilevel"/>
    <w:tmpl w:val="C708F2A6"/>
    <w:lvl w:ilvl="0" w:tplc="C84A5E3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6"/>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92"/>
    <w:rsid w:val="00036ACC"/>
    <w:rsid w:val="000829A9"/>
    <w:rsid w:val="000E1AD7"/>
    <w:rsid w:val="00117666"/>
    <w:rsid w:val="001629D1"/>
    <w:rsid w:val="00166121"/>
    <w:rsid w:val="00173F5B"/>
    <w:rsid w:val="001B722B"/>
    <w:rsid w:val="002B1A7F"/>
    <w:rsid w:val="002F239B"/>
    <w:rsid w:val="00323D7A"/>
    <w:rsid w:val="00381A8C"/>
    <w:rsid w:val="0038429C"/>
    <w:rsid w:val="00402A14"/>
    <w:rsid w:val="00437BFD"/>
    <w:rsid w:val="004540F2"/>
    <w:rsid w:val="004724BB"/>
    <w:rsid w:val="004867C6"/>
    <w:rsid w:val="00540692"/>
    <w:rsid w:val="005433F1"/>
    <w:rsid w:val="005557DB"/>
    <w:rsid w:val="00592C24"/>
    <w:rsid w:val="005B4370"/>
    <w:rsid w:val="005D3ADC"/>
    <w:rsid w:val="00607992"/>
    <w:rsid w:val="0061242A"/>
    <w:rsid w:val="00660E6E"/>
    <w:rsid w:val="006B3967"/>
    <w:rsid w:val="006F68F8"/>
    <w:rsid w:val="00743F11"/>
    <w:rsid w:val="007646F8"/>
    <w:rsid w:val="007F1C86"/>
    <w:rsid w:val="008441D0"/>
    <w:rsid w:val="008479DA"/>
    <w:rsid w:val="008670BB"/>
    <w:rsid w:val="008F68E0"/>
    <w:rsid w:val="009F6776"/>
    <w:rsid w:val="00A0162E"/>
    <w:rsid w:val="00A43D47"/>
    <w:rsid w:val="00A76720"/>
    <w:rsid w:val="00A827C8"/>
    <w:rsid w:val="00B86241"/>
    <w:rsid w:val="00B87997"/>
    <w:rsid w:val="00BF0656"/>
    <w:rsid w:val="00CA33A3"/>
    <w:rsid w:val="00CD714C"/>
    <w:rsid w:val="00CE7E06"/>
    <w:rsid w:val="00CF567D"/>
    <w:rsid w:val="00D051D7"/>
    <w:rsid w:val="00D140A6"/>
    <w:rsid w:val="00D326A3"/>
    <w:rsid w:val="00D5481D"/>
    <w:rsid w:val="00DA3D41"/>
    <w:rsid w:val="00DB10BC"/>
    <w:rsid w:val="00DD5E7D"/>
    <w:rsid w:val="00E055E1"/>
    <w:rsid w:val="00E3274A"/>
    <w:rsid w:val="00E628FC"/>
    <w:rsid w:val="00EC285B"/>
    <w:rsid w:val="00F04C38"/>
    <w:rsid w:val="00F273D9"/>
    <w:rsid w:val="00F5358B"/>
    <w:rsid w:val="00FC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D6312"/>
  <w15:chartTrackingRefBased/>
  <w15:docId w15:val="{F9C8C2E4-117B-4DB0-BBE4-1C2E663F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FD"/>
    <w:pPr>
      <w:tabs>
        <w:tab w:val="center" w:pos="4252"/>
        <w:tab w:val="right" w:pos="8504"/>
      </w:tabs>
      <w:snapToGrid w:val="0"/>
    </w:pPr>
  </w:style>
  <w:style w:type="character" w:customStyle="1" w:styleId="a4">
    <w:name w:val="ヘッダー (文字)"/>
    <w:basedOn w:val="a0"/>
    <w:link w:val="a3"/>
    <w:uiPriority w:val="99"/>
    <w:rsid w:val="00437BFD"/>
  </w:style>
  <w:style w:type="paragraph" w:styleId="a5">
    <w:name w:val="footer"/>
    <w:basedOn w:val="a"/>
    <w:link w:val="a6"/>
    <w:uiPriority w:val="99"/>
    <w:unhideWhenUsed/>
    <w:rsid w:val="00437BFD"/>
    <w:pPr>
      <w:tabs>
        <w:tab w:val="center" w:pos="4252"/>
        <w:tab w:val="right" w:pos="8504"/>
      </w:tabs>
      <w:snapToGrid w:val="0"/>
    </w:pPr>
  </w:style>
  <w:style w:type="character" w:customStyle="1" w:styleId="a6">
    <w:name w:val="フッター (文字)"/>
    <w:basedOn w:val="a0"/>
    <w:link w:val="a5"/>
    <w:uiPriority w:val="99"/>
    <w:rsid w:val="00437BFD"/>
  </w:style>
  <w:style w:type="character" w:customStyle="1" w:styleId="cm">
    <w:name w:val="cm"/>
    <w:basedOn w:val="a0"/>
    <w:rsid w:val="00A43D47"/>
  </w:style>
  <w:style w:type="character" w:customStyle="1" w:styleId="threeindextxt">
    <w:name w:val="three_index_txt"/>
    <w:basedOn w:val="a0"/>
    <w:rsid w:val="00F5358B"/>
  </w:style>
  <w:style w:type="paragraph" w:customStyle="1" w:styleId="a7">
    <w:name w:val="一太郎"/>
    <w:rsid w:val="00A0162E"/>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8">
    <w:name w:val="Balloon Text"/>
    <w:basedOn w:val="a"/>
    <w:link w:val="a9"/>
    <w:uiPriority w:val="99"/>
    <w:semiHidden/>
    <w:unhideWhenUsed/>
    <w:rsid w:val="00036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ACC"/>
    <w:rPr>
      <w:rFonts w:asciiTheme="majorHAnsi" w:eastAsiaTheme="majorEastAsia" w:hAnsiTheme="majorHAnsi" w:cstheme="majorBidi"/>
      <w:sz w:val="18"/>
      <w:szCs w:val="18"/>
    </w:rPr>
  </w:style>
  <w:style w:type="paragraph" w:styleId="aa">
    <w:name w:val="List Paragraph"/>
    <w:basedOn w:val="a"/>
    <w:uiPriority w:val="34"/>
    <w:qFormat/>
    <w:rsid w:val="003842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651402">
      <w:bodyDiv w:val="1"/>
      <w:marLeft w:val="0"/>
      <w:marRight w:val="0"/>
      <w:marTop w:val="0"/>
      <w:marBottom w:val="0"/>
      <w:divBdr>
        <w:top w:val="none" w:sz="0" w:space="0" w:color="auto"/>
        <w:left w:val="none" w:sz="0" w:space="0" w:color="auto"/>
        <w:bottom w:val="none" w:sz="0" w:space="0" w:color="auto"/>
        <w:right w:val="none" w:sz="0" w:space="0" w:color="auto"/>
      </w:divBdr>
      <w:divsChild>
        <w:div w:id="98378330">
          <w:marLeft w:val="0"/>
          <w:marRight w:val="0"/>
          <w:marTop w:val="0"/>
          <w:marBottom w:val="0"/>
          <w:divBdr>
            <w:top w:val="none" w:sz="0" w:space="0" w:color="auto"/>
            <w:left w:val="none" w:sz="0" w:space="0" w:color="auto"/>
            <w:bottom w:val="none" w:sz="0" w:space="0" w:color="auto"/>
            <w:right w:val="none" w:sz="0" w:space="0" w:color="auto"/>
          </w:divBdr>
          <w:divsChild>
            <w:div w:id="1012223472">
              <w:marLeft w:val="0"/>
              <w:marRight w:val="0"/>
              <w:marTop w:val="0"/>
              <w:marBottom w:val="0"/>
              <w:divBdr>
                <w:top w:val="none" w:sz="0" w:space="0" w:color="auto"/>
                <w:left w:val="none" w:sz="0" w:space="0" w:color="auto"/>
                <w:bottom w:val="none" w:sz="0" w:space="0" w:color="auto"/>
                <w:right w:val="none" w:sz="0" w:space="0" w:color="auto"/>
              </w:divBdr>
              <w:divsChild>
                <w:div w:id="1932546085">
                  <w:marLeft w:val="0"/>
                  <w:marRight w:val="0"/>
                  <w:marTop w:val="0"/>
                  <w:marBottom w:val="0"/>
                  <w:divBdr>
                    <w:top w:val="none" w:sz="0" w:space="0" w:color="auto"/>
                    <w:left w:val="none" w:sz="0" w:space="0" w:color="auto"/>
                    <w:bottom w:val="none" w:sz="0" w:space="0" w:color="auto"/>
                    <w:right w:val="none" w:sz="0" w:space="0" w:color="auto"/>
                  </w:divBdr>
                  <w:divsChild>
                    <w:div w:id="856650563">
                      <w:marLeft w:val="0"/>
                      <w:marRight w:val="0"/>
                      <w:marTop w:val="0"/>
                      <w:marBottom w:val="0"/>
                      <w:divBdr>
                        <w:top w:val="none" w:sz="0" w:space="0" w:color="auto"/>
                        <w:left w:val="none" w:sz="0" w:space="0" w:color="auto"/>
                        <w:bottom w:val="none" w:sz="0" w:space="0" w:color="auto"/>
                        <w:right w:val="none" w:sz="0" w:space="0" w:color="auto"/>
                      </w:divBdr>
                      <w:divsChild>
                        <w:div w:id="1963344451">
                          <w:marLeft w:val="0"/>
                          <w:marRight w:val="0"/>
                          <w:marTop w:val="0"/>
                          <w:marBottom w:val="0"/>
                          <w:divBdr>
                            <w:top w:val="none" w:sz="0" w:space="0" w:color="auto"/>
                            <w:left w:val="none" w:sz="0" w:space="0" w:color="auto"/>
                            <w:bottom w:val="none" w:sz="0" w:space="0" w:color="auto"/>
                            <w:right w:val="none" w:sz="0" w:space="0" w:color="auto"/>
                          </w:divBdr>
                          <w:divsChild>
                            <w:div w:id="132336234">
                              <w:marLeft w:val="0"/>
                              <w:marRight w:val="0"/>
                              <w:marTop w:val="0"/>
                              <w:marBottom w:val="0"/>
                              <w:divBdr>
                                <w:top w:val="none" w:sz="0" w:space="0" w:color="auto"/>
                                <w:left w:val="none" w:sz="0" w:space="0" w:color="auto"/>
                                <w:bottom w:val="none" w:sz="0" w:space="0" w:color="auto"/>
                                <w:right w:val="none" w:sz="0" w:space="0" w:color="auto"/>
                              </w:divBdr>
                              <w:divsChild>
                                <w:div w:id="441389401">
                                  <w:marLeft w:val="0"/>
                                  <w:marRight w:val="0"/>
                                  <w:marTop w:val="0"/>
                                  <w:marBottom w:val="0"/>
                                  <w:divBdr>
                                    <w:top w:val="none" w:sz="0" w:space="0" w:color="auto"/>
                                    <w:left w:val="none" w:sz="0" w:space="0" w:color="auto"/>
                                    <w:bottom w:val="none" w:sz="0" w:space="0" w:color="auto"/>
                                    <w:right w:val="none" w:sz="0" w:space="0" w:color="auto"/>
                                  </w:divBdr>
                                  <w:divsChild>
                                    <w:div w:id="1260991576">
                                      <w:marLeft w:val="0"/>
                                      <w:marRight w:val="0"/>
                                      <w:marTop w:val="0"/>
                                      <w:marBottom w:val="0"/>
                                      <w:divBdr>
                                        <w:top w:val="none" w:sz="0" w:space="0" w:color="auto"/>
                                        <w:left w:val="none" w:sz="0" w:space="0" w:color="auto"/>
                                        <w:bottom w:val="none" w:sz="0" w:space="0" w:color="auto"/>
                                        <w:right w:val="none" w:sz="0" w:space="0" w:color="auto"/>
                                      </w:divBdr>
                                      <w:divsChild>
                                        <w:div w:id="313872602">
                                          <w:marLeft w:val="0"/>
                                          <w:marRight w:val="0"/>
                                          <w:marTop w:val="0"/>
                                          <w:marBottom w:val="0"/>
                                          <w:divBdr>
                                            <w:top w:val="none" w:sz="0" w:space="0" w:color="auto"/>
                                            <w:left w:val="none" w:sz="0" w:space="0" w:color="auto"/>
                                            <w:bottom w:val="none" w:sz="0" w:space="0" w:color="auto"/>
                                            <w:right w:val="none" w:sz="0" w:space="0" w:color="auto"/>
                                          </w:divBdr>
                                          <w:divsChild>
                                            <w:div w:id="209659180">
                                              <w:marLeft w:val="0"/>
                                              <w:marRight w:val="0"/>
                                              <w:marTop w:val="0"/>
                                              <w:marBottom w:val="0"/>
                                              <w:divBdr>
                                                <w:top w:val="none" w:sz="0" w:space="0" w:color="auto"/>
                                                <w:left w:val="none" w:sz="0" w:space="0" w:color="auto"/>
                                                <w:bottom w:val="none" w:sz="0" w:space="0" w:color="auto"/>
                                                <w:right w:val="none" w:sz="0" w:space="0" w:color="auto"/>
                                              </w:divBdr>
                                              <w:divsChild>
                                                <w:div w:id="17782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932948">
      <w:bodyDiv w:val="1"/>
      <w:marLeft w:val="0"/>
      <w:marRight w:val="0"/>
      <w:marTop w:val="0"/>
      <w:marBottom w:val="0"/>
      <w:divBdr>
        <w:top w:val="none" w:sz="0" w:space="0" w:color="auto"/>
        <w:left w:val="none" w:sz="0" w:space="0" w:color="auto"/>
        <w:bottom w:val="none" w:sz="0" w:space="0" w:color="auto"/>
        <w:right w:val="none" w:sz="0" w:space="0" w:color="auto"/>
      </w:divBdr>
      <w:divsChild>
        <w:div w:id="1279332606">
          <w:marLeft w:val="0"/>
          <w:marRight w:val="0"/>
          <w:marTop w:val="0"/>
          <w:marBottom w:val="0"/>
          <w:divBdr>
            <w:top w:val="none" w:sz="0" w:space="0" w:color="auto"/>
            <w:left w:val="none" w:sz="0" w:space="0" w:color="auto"/>
            <w:bottom w:val="none" w:sz="0" w:space="0" w:color="auto"/>
            <w:right w:val="none" w:sz="0" w:space="0" w:color="auto"/>
          </w:divBdr>
          <w:divsChild>
            <w:div w:id="1367370918">
              <w:marLeft w:val="0"/>
              <w:marRight w:val="0"/>
              <w:marTop w:val="0"/>
              <w:marBottom w:val="0"/>
              <w:divBdr>
                <w:top w:val="none" w:sz="0" w:space="0" w:color="auto"/>
                <w:left w:val="none" w:sz="0" w:space="0" w:color="auto"/>
                <w:bottom w:val="none" w:sz="0" w:space="0" w:color="auto"/>
                <w:right w:val="none" w:sz="0" w:space="0" w:color="auto"/>
              </w:divBdr>
              <w:divsChild>
                <w:div w:id="2112431756">
                  <w:marLeft w:val="0"/>
                  <w:marRight w:val="0"/>
                  <w:marTop w:val="0"/>
                  <w:marBottom w:val="0"/>
                  <w:divBdr>
                    <w:top w:val="none" w:sz="0" w:space="0" w:color="auto"/>
                    <w:left w:val="none" w:sz="0" w:space="0" w:color="auto"/>
                    <w:bottom w:val="none" w:sz="0" w:space="0" w:color="auto"/>
                    <w:right w:val="none" w:sz="0" w:space="0" w:color="auto"/>
                  </w:divBdr>
                  <w:divsChild>
                    <w:div w:id="1073813892">
                      <w:marLeft w:val="0"/>
                      <w:marRight w:val="0"/>
                      <w:marTop w:val="0"/>
                      <w:marBottom w:val="0"/>
                      <w:divBdr>
                        <w:top w:val="none" w:sz="0" w:space="0" w:color="auto"/>
                        <w:left w:val="none" w:sz="0" w:space="0" w:color="auto"/>
                        <w:bottom w:val="none" w:sz="0" w:space="0" w:color="auto"/>
                        <w:right w:val="none" w:sz="0" w:space="0" w:color="auto"/>
                      </w:divBdr>
                      <w:divsChild>
                        <w:div w:id="866210553">
                          <w:marLeft w:val="0"/>
                          <w:marRight w:val="0"/>
                          <w:marTop w:val="0"/>
                          <w:marBottom w:val="0"/>
                          <w:divBdr>
                            <w:top w:val="none" w:sz="0" w:space="0" w:color="auto"/>
                            <w:left w:val="none" w:sz="0" w:space="0" w:color="auto"/>
                            <w:bottom w:val="none" w:sz="0" w:space="0" w:color="auto"/>
                            <w:right w:val="none" w:sz="0" w:space="0" w:color="auto"/>
                          </w:divBdr>
                          <w:divsChild>
                            <w:div w:id="338434491">
                              <w:marLeft w:val="0"/>
                              <w:marRight w:val="0"/>
                              <w:marTop w:val="0"/>
                              <w:marBottom w:val="0"/>
                              <w:divBdr>
                                <w:top w:val="none" w:sz="0" w:space="0" w:color="auto"/>
                                <w:left w:val="none" w:sz="0" w:space="0" w:color="auto"/>
                                <w:bottom w:val="none" w:sz="0" w:space="0" w:color="auto"/>
                                <w:right w:val="none" w:sz="0" w:space="0" w:color="auto"/>
                              </w:divBdr>
                              <w:divsChild>
                                <w:div w:id="1689064950">
                                  <w:marLeft w:val="0"/>
                                  <w:marRight w:val="0"/>
                                  <w:marTop w:val="0"/>
                                  <w:marBottom w:val="0"/>
                                  <w:divBdr>
                                    <w:top w:val="none" w:sz="0" w:space="0" w:color="auto"/>
                                    <w:left w:val="none" w:sz="0" w:space="0" w:color="auto"/>
                                    <w:bottom w:val="none" w:sz="0" w:space="0" w:color="auto"/>
                                    <w:right w:val="none" w:sz="0" w:space="0" w:color="auto"/>
                                  </w:divBdr>
                                  <w:divsChild>
                                    <w:div w:id="331375088">
                                      <w:marLeft w:val="0"/>
                                      <w:marRight w:val="0"/>
                                      <w:marTop w:val="0"/>
                                      <w:marBottom w:val="0"/>
                                      <w:divBdr>
                                        <w:top w:val="none" w:sz="0" w:space="0" w:color="auto"/>
                                        <w:left w:val="none" w:sz="0" w:space="0" w:color="auto"/>
                                        <w:bottom w:val="none" w:sz="0" w:space="0" w:color="auto"/>
                                        <w:right w:val="none" w:sz="0" w:space="0" w:color="auto"/>
                                      </w:divBdr>
                                      <w:divsChild>
                                        <w:div w:id="861475945">
                                          <w:marLeft w:val="0"/>
                                          <w:marRight w:val="0"/>
                                          <w:marTop w:val="0"/>
                                          <w:marBottom w:val="0"/>
                                          <w:divBdr>
                                            <w:top w:val="none" w:sz="0" w:space="0" w:color="auto"/>
                                            <w:left w:val="none" w:sz="0" w:space="0" w:color="auto"/>
                                            <w:bottom w:val="none" w:sz="0" w:space="0" w:color="auto"/>
                                            <w:right w:val="none" w:sz="0" w:space="0" w:color="auto"/>
                                          </w:divBdr>
                                          <w:divsChild>
                                            <w:div w:id="1261185695">
                                              <w:marLeft w:val="0"/>
                                              <w:marRight w:val="0"/>
                                              <w:marTop w:val="0"/>
                                              <w:marBottom w:val="0"/>
                                              <w:divBdr>
                                                <w:top w:val="none" w:sz="0" w:space="0" w:color="auto"/>
                                                <w:left w:val="none" w:sz="0" w:space="0" w:color="auto"/>
                                                <w:bottom w:val="none" w:sz="0" w:space="0" w:color="auto"/>
                                                <w:right w:val="none" w:sz="0" w:space="0" w:color="auto"/>
                                              </w:divBdr>
                                              <w:divsChild>
                                                <w:div w:id="1002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1111</Words>
  <Characters>6337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悠哉</dc:creator>
  <cp:keywords/>
  <dc:description/>
  <cp:lastModifiedBy>柳澤　啓悟</cp:lastModifiedBy>
  <cp:revision>2</cp:revision>
  <cp:lastPrinted>2021-07-13T10:31:00Z</cp:lastPrinted>
  <dcterms:created xsi:type="dcterms:W3CDTF">2024-04-16T01:17:00Z</dcterms:created>
  <dcterms:modified xsi:type="dcterms:W3CDTF">2024-04-16T01:17:00Z</dcterms:modified>
</cp:coreProperties>
</file>